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C0BE" w14:textId="5E437292" w:rsidR="00C40D02" w:rsidRDefault="00C40D0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b/>
          <w:color w:val="333333"/>
          <w:sz w:val="28"/>
          <w:szCs w:val="28"/>
        </w:rPr>
      </w:pPr>
      <w:r w:rsidRPr="00C40D02">
        <w:rPr>
          <w:b/>
          <w:color w:val="333333"/>
          <w:sz w:val="28"/>
          <w:szCs w:val="28"/>
        </w:rPr>
        <w:t xml:space="preserve">Устанавливается уголовная ответственность за незаконные производство и оборот табачной продукции, </w:t>
      </w:r>
      <w:proofErr w:type="spellStart"/>
      <w:r w:rsidRPr="00C40D02">
        <w:rPr>
          <w:b/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b/>
          <w:color w:val="333333"/>
          <w:sz w:val="28"/>
          <w:szCs w:val="28"/>
        </w:rPr>
        <w:t xml:space="preserve"> продукции и сырья для их производства</w:t>
      </w:r>
    </w:p>
    <w:p w14:paraId="5C8F3237" w14:textId="77777777" w:rsidR="00C40D02" w:rsidRPr="00C40D02" w:rsidRDefault="00C40D0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b/>
          <w:color w:val="333333"/>
          <w:sz w:val="28"/>
          <w:szCs w:val="28"/>
        </w:rPr>
      </w:pPr>
      <w:bookmarkStart w:id="0" w:name="_GoBack"/>
      <w:bookmarkEnd w:id="0"/>
    </w:p>
    <w:p w14:paraId="43BD5F59" w14:textId="0527BC0C"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333333"/>
          <w:sz w:val="28"/>
          <w:szCs w:val="28"/>
        </w:rPr>
        <w:t xml:space="preserve">С 1 апреля 2024 года вступают в силу изменения в Уголовный кодекс Российской Федерации и в Уголовно-процессуальный кодекс Российской Федерации, в соответствии с которыми установлена уголовная ответственность за незаконные производство и (или) оборот табачной продукции, </w:t>
      </w:r>
      <w:proofErr w:type="spellStart"/>
      <w:r w:rsidRPr="00C40D02">
        <w:rPr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color w:val="333333"/>
          <w:sz w:val="28"/>
          <w:szCs w:val="28"/>
        </w:rPr>
        <w:t xml:space="preserve"> продукции и сырья для их производства.</w:t>
      </w:r>
    </w:p>
    <w:p w14:paraId="52FFB99D" w14:textId="77777777"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333333"/>
          <w:sz w:val="28"/>
          <w:szCs w:val="28"/>
        </w:rPr>
        <w:t xml:space="preserve">Так, статья 171.3 УК РФ дополнена предметами преступления «табачная продукция, </w:t>
      </w:r>
      <w:proofErr w:type="spellStart"/>
      <w:r w:rsidRPr="00C40D02">
        <w:rPr>
          <w:color w:val="333333"/>
          <w:sz w:val="28"/>
          <w:szCs w:val="28"/>
        </w:rPr>
        <w:t>никотинсодержащая</w:t>
      </w:r>
      <w:proofErr w:type="spellEnd"/>
      <w:r w:rsidRPr="00C40D02">
        <w:rPr>
          <w:color w:val="333333"/>
          <w:sz w:val="28"/>
          <w:szCs w:val="28"/>
        </w:rPr>
        <w:t xml:space="preserve"> продукция и сырье для их производства», в связи с чем настоящая статья дополнена п. 1.1, предусматривающей уголовную ответственность за производство, поставку, закупку (в том числе при ввозе в Российскую Федерацию и вывозе из Российской Федерации), хранение табачной продукции, </w:t>
      </w:r>
      <w:proofErr w:type="spellStart"/>
      <w:r w:rsidRPr="00C40D02">
        <w:rPr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color w:val="333333"/>
          <w:sz w:val="28"/>
          <w:szCs w:val="28"/>
        </w:rPr>
        <w:t xml:space="preserve"> продукции и сырья для их производства без соответствующей лицензии в случаях, если такая лицензия обязательна, совершенные в крупном размере.</w:t>
      </w:r>
    </w:p>
    <w:p w14:paraId="3780A589" w14:textId="77777777"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000000"/>
          <w:sz w:val="28"/>
          <w:szCs w:val="28"/>
        </w:rPr>
        <w:t>За совершение указанных действий предусмотрено наказание</w:t>
      </w:r>
      <w:r w:rsidRPr="00C40D02">
        <w:rPr>
          <w:color w:val="333333"/>
          <w:sz w:val="28"/>
          <w:szCs w:val="28"/>
        </w:rPr>
        <w:t> в виде штрафа в размере от 500 тысяч до 1 миллиона рублей или в размере заработной платы или иного дохода осужденного за период от 1 года до 3 лет, либо принудительными работами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либо без такового.</w:t>
      </w:r>
    </w:p>
    <w:p w14:paraId="5D5B4904" w14:textId="77777777" w:rsidR="00C45D32" w:rsidRDefault="00C45D32"/>
    <w:sectPr w:rsidR="00C4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32"/>
    <w:rsid w:val="008177AB"/>
    <w:rsid w:val="00C40D02"/>
    <w:rsid w:val="00C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23B7"/>
  <w15:chartTrackingRefBased/>
  <w15:docId w15:val="{E11B5304-5B7A-894C-9E1B-C17D4C9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D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D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D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D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D32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C45D32"/>
  </w:style>
  <w:style w:type="character" w:customStyle="1" w:styleId="feeds-pagenavigationtooltip">
    <w:name w:val="feeds-page__navigation_tooltip"/>
    <w:basedOn w:val="a0"/>
    <w:rsid w:val="00C45D32"/>
  </w:style>
  <w:style w:type="paragraph" w:styleId="ac">
    <w:name w:val="Normal (Web)"/>
    <w:basedOn w:val="a"/>
    <w:uiPriority w:val="99"/>
    <w:semiHidden/>
    <w:unhideWhenUsed/>
    <w:rsid w:val="00C45D3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46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2</cp:revision>
  <dcterms:created xsi:type="dcterms:W3CDTF">2024-04-04T10:46:00Z</dcterms:created>
  <dcterms:modified xsi:type="dcterms:W3CDTF">2024-04-04T10:46:00Z</dcterms:modified>
</cp:coreProperties>
</file>