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Саратовская межрайонная природоохранная прокуратура разъясняет изменения, внесенные в законодательство об отходах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пунктом 158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Российской Федерации от 28.01.2021 № 3, к медицинским отходам класса «А» применяются требования аналогичные требованиям предъявляемым к обращению с твердыми коммунальными отходами (далее - ТКО).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силу статей 24.6, 24.7 Федерального закона № 89-ФЗ «Об отходах производства и потребления» сбор, транспортирование ТКО на территории субъекта Российской Федерации обеспечиваются региональными операторами, собственники ТКО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Аналогичная процедура для медицинских отходов класса «А» предусмотрена пунктом 3 статьи 22.1 Федерального закона от 30.03.1999 № 52-ФЗ «О санитарно-эпидемиологическом благополучии населения», так медицинские отходы класса «А» передаются индивидуальными предпринимателями, юридическими лицами, в результате деятельности кот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орых образуются медицинские отходы, региональным операторам по обращению с твердыми коммунальными отходами.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Кроме того, пунктами 30, 45 Постановления Правительства Российской Федерации от 07.03.2025 № 293 «О порядке обращения с твердыми коммунальными отходами» установлены правила складирования и транспортировки ТКО, которые применяются и для медицинский отходов класса «А».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eedspagenavigationtooltip" w:customStyle="1">
    <w:name w:val="feeds-page__navigation_tooltip"/>
    <w:basedOn w:val="DefaultParagraphFont"/>
    <w:qFormat/>
    <w:rsid w:val="0055209d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5520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LibreOffice/7.2.4.1$Linux_X86_64 LibreOffice_project/20$Build-1</Application>
  <AppVersion>15.0000</AppVersion>
  <Pages>1</Pages>
  <Words>275</Words>
  <Characters>1675</Characters>
  <CharactersWithSpaces>1887</CharactersWithSpaces>
  <Paragraphs>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2025-12-09T09:47:00Z</dcterms:created>
  <dc:creator>Admin</dc:creator>
  <dc:description/>
  <dc:language>ru-RU</dc:language>
  <cp:lastModifiedBy>Admin</cp:lastModifiedBy>
  <dcterms:modified xsi:type="dcterms:W3CDTF">2025-12-09T09:49:00Z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