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sz w:val="36"/>
          <w:szCs w:val="36"/>
          <w:shd w:val="clear" w:color="auto" w:fill="FFFFFF"/>
        </w:rPr>
      </w:pPr>
      <w:r w:rsidRPr="003501F9">
        <w:rPr>
          <w:b/>
          <w:bCs/>
          <w:sz w:val="36"/>
          <w:szCs w:val="36"/>
          <w:shd w:val="clear" w:color="auto" w:fill="FFFFFF"/>
        </w:rPr>
        <w:t xml:space="preserve">Саратовская межрайонная природоохранная прокуратура </w:t>
      </w:r>
      <w:r w:rsidRPr="003501F9">
        <w:rPr>
          <w:b/>
          <w:bCs/>
          <w:sz w:val="36"/>
          <w:szCs w:val="36"/>
          <w:shd w:val="clear" w:color="auto" w:fill="FFFFFF"/>
        </w:rPr>
        <w:t>разъясняет изменения, внесенные в законодательство об охране лесов</w:t>
      </w:r>
    </w:p>
    <w:p w:rsid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Приказом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допускается» с 1 сентября 2025 года устанавливается перечень деревьев и кустарников, заготовка древесин</w:t>
      </w:r>
      <w:bookmarkStart w:id="0" w:name="_GoBack"/>
      <w:bookmarkEnd w:id="0"/>
      <w:r w:rsidRPr="003501F9">
        <w:rPr>
          <w:sz w:val="30"/>
          <w:szCs w:val="30"/>
        </w:rPr>
        <w:t>ы которых запрещена.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Данные меры направлены на сохранение биоразнообразия и предотвращение незаконной вырубки ценных и редких пород.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Лесной кодекс Российской Федерации регулирует порядок заготовки древесины, которая осуществляется на основании договоров аренды лесных участков или государственных/муниципальных контрактов.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proofErr w:type="spellStart"/>
      <w:r w:rsidRPr="003501F9">
        <w:rPr>
          <w:sz w:val="30"/>
          <w:szCs w:val="30"/>
        </w:rPr>
        <w:t>Лесопользователи</w:t>
      </w:r>
      <w:proofErr w:type="spellEnd"/>
      <w:r w:rsidRPr="003501F9">
        <w:rPr>
          <w:sz w:val="30"/>
          <w:szCs w:val="30"/>
        </w:rPr>
        <w:t xml:space="preserve"> обязаны соблюдать: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3501F9">
        <w:rPr>
          <w:sz w:val="30"/>
          <w:szCs w:val="30"/>
        </w:rPr>
        <w:t>- целевое назначение вырубки (только для определённых видов использования);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3501F9">
        <w:rPr>
          <w:sz w:val="30"/>
          <w:szCs w:val="30"/>
        </w:rPr>
        <w:t>- нормативы по объёмам заготовки;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3501F9">
        <w:rPr>
          <w:sz w:val="30"/>
          <w:szCs w:val="30"/>
        </w:rPr>
        <w:t>- требования по охране и воспроизводству лесов (включая запрет на сплошные рубки в защитных лесах).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3501F9">
        <w:rPr>
          <w:sz w:val="30"/>
          <w:szCs w:val="30"/>
        </w:rPr>
        <w:t xml:space="preserve">Заготовка допускается только в отведённых зонах, с обязательным </w:t>
      </w:r>
      <w:proofErr w:type="spellStart"/>
      <w:r w:rsidRPr="003501F9">
        <w:rPr>
          <w:sz w:val="30"/>
          <w:szCs w:val="30"/>
        </w:rPr>
        <w:t>лесовосстановлением</w:t>
      </w:r>
      <w:proofErr w:type="spellEnd"/>
      <w:r w:rsidRPr="003501F9">
        <w:rPr>
          <w:sz w:val="30"/>
          <w:szCs w:val="30"/>
        </w:rPr>
        <w:t>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Однако некоторые породы деревьев и кустарников полностью исключены из хозяйственного оборота.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Приказ Минприроды № 102 вводит 56 видов растений, запрещенных для заготовления: редкие и исчезающие породы (бархат амурский, тис ягодный, самшит); ценные плодовые деревья (груша, яблоня, вишня, абрикос); регионально значимые виды (кедр корейский, береза карельская, дуб зубчатый).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Полный перечень включает как деревья (50 видов), так и кустарники (6 видов).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Запрет действует до 1 сентября 2031 года и распространяется на все виды рубок, кроме санитарных (в исключительных случаях).</w:t>
      </w:r>
    </w:p>
    <w:p w:rsidR="003501F9" w:rsidRPr="003501F9" w:rsidRDefault="003501F9" w:rsidP="00350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3501F9">
        <w:rPr>
          <w:sz w:val="30"/>
          <w:szCs w:val="30"/>
        </w:rPr>
        <w:t>Нарушение запрета влечёт административную или уголовную ответственность.</w:t>
      </w:r>
    </w:p>
    <w:p w:rsidR="00C65CA6" w:rsidRDefault="003501F9"/>
    <w:sectPr w:rsidR="00C65CA6" w:rsidSect="00506C9C"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95"/>
    <w:rsid w:val="00011509"/>
    <w:rsid w:val="003501F9"/>
    <w:rsid w:val="00506C9C"/>
    <w:rsid w:val="00B24C95"/>
    <w:rsid w:val="00CE46D2"/>
    <w:rsid w:val="00D12550"/>
    <w:rsid w:val="00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98355-574C-437B-9078-B7F7ADD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2025-09-22T11:42:00Z</dcterms:created>
  <dcterms:modified xsi:type="dcterms:W3CDTF">2025-09-22T11:43:00Z</dcterms:modified>
</cp:coreProperties>
</file>