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Саратов</w:t>
      </w:r>
      <w:bookmarkStart w:id="0" w:name="_GoBack"/>
      <w:bookmarkEnd w:id="0"/>
      <w:r>
        <w:rPr>
          <w:b/>
          <w:bCs/>
          <w:sz w:val="28"/>
          <w:szCs w:val="28"/>
          <w:shd w:fill="FFFFFF" w:val="clear"/>
        </w:rPr>
        <w:t>ская межрайонная природоохранная прокуратура разъясняет изменения, внесенные в земельное законодательство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С 1 сентября 2025 года вступило в силу Постановление Правительства Российской Федерации от 29.05.2025 № 781 «Об утверждении Правил проведения рекультивации и консервации земель», которое вносит изменения в порядок проведения рекультивации и консервации земель. Этот документ отменяет действующее Постановление от 10.07.2018 № 800 и будет регулировать соответствующие процедуры до 1 сентября 2031 года.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Основная цель нововведений — усилить контроль за восстановлением и защитой земельных ресурсов, а также четко определить ответственность лиц, допустивших их деградацию.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Ответственность за проведение рекультивации или консервации земель возлагается на лиц, чья деятельность привела к их деградации. Это могут быть правообладатели земельных участков, арендаторы, пользователи сервитутов или иные лица, использующие земли без оформления прав. Если виновные не установлены, обязанности переходят к собственникам земельных участков, арендаторам или органам власти. Важно отметить, что даже отказ от прав на земельный участок не освобождает от обязанности провести восстановительные мероприятия.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Рекультивация должна обеспечить восстановление земель до состояния, пригодного для их использования в соответствии с целевым назначением. Качество земель должно соответствовать нормативам, установленным для почв, а также санитарно-эпидемиологическим, агротехническим и экологическим требованиям. Для сельскохозяйственных земель дополнительно учитываются показатели плодородия, а для лесных земель — целевое назначение лесов.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Консервация земель применяется в случаях, когда рекультивация невозможна в течение 15 лет из-за сильной деградации или загрязнения. Такие земли временно выводятся из хозяйственного оборота для предотвращения дальнейшего ухудшения их состояния и негативного воздействия на окружающую среду. Срок консервации не должен превышать 25 лет.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Для проведения рекультивации или консервации необходимо разработать соответствующий проект, который включает обоснование мероприятий, сроки их выполнения и смету затрат. Проект подлежит согласованию с собственниками земельных участков, арендаторами или уполномоченными органами власти. В отдельных случаях требуется проведение государственной экологической экспертизы.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>Завершение работ по рекультивации или консервации подтверждается актом, который подписывается всеми заинтересованными сторонами. Если работы выполнены с нарушениями, виновные обязаны устранить недостатки за свой счет. Правообладатели земельных участков также вправе самостоятельно провести восстановительные мероприятия с последующим взысканием расходов с нарушителей.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3b7f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LibreOffice/7.2.4.1$Linux_X86_64 LibreOffice_project/20$Build-1</Application>
  <AppVersion>15.0000</AppVersion>
  <Pages>1</Pages>
  <Words>361</Words>
  <Characters>2386</Characters>
  <CharactersWithSpaces>2694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2025-10-08T10:26:00Z</dcterms:created>
  <dc:creator>Admin</dc:creator>
  <dc:description/>
  <dc:language>ru-RU</dc:language>
  <cp:lastModifiedBy>Admin</cp:lastModifiedBy>
  <dcterms:modified xsi:type="dcterms:W3CDTF">2025-10-08T10:28:00Z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