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3A6FAB">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3A6FAB" w:rsidP="00DC0EFA">
      <w:pPr>
        <w:pStyle w:val="afa"/>
        <w:rPr>
          <w:rFonts w:ascii="Times New Roman" w:hAnsi="Times New Roman"/>
          <w:sz w:val="28"/>
          <w:szCs w:val="28"/>
        </w:rPr>
      </w:pPr>
      <w:r>
        <w:rPr>
          <w:rFonts w:ascii="Times New Roman" w:hAnsi="Times New Roman"/>
          <w:sz w:val="28"/>
          <w:szCs w:val="28"/>
        </w:rPr>
        <w:t xml:space="preserve">от 16.11.2022 </w:t>
      </w:r>
      <w:r w:rsidR="00DC0EFA" w:rsidRPr="00DC0EFA">
        <w:rPr>
          <w:rFonts w:ascii="Times New Roman" w:hAnsi="Times New Roman"/>
          <w:sz w:val="28"/>
          <w:szCs w:val="28"/>
        </w:rPr>
        <w:t>№</w:t>
      </w:r>
      <w:r w:rsidR="00823D40">
        <w:rPr>
          <w:rFonts w:ascii="Times New Roman" w:hAnsi="Times New Roman"/>
          <w:sz w:val="28"/>
          <w:szCs w:val="28"/>
        </w:rPr>
        <w:t xml:space="preserve"> </w:t>
      </w:r>
      <w:r>
        <w:rPr>
          <w:rFonts w:ascii="Times New Roman" w:hAnsi="Times New Roman"/>
          <w:sz w:val="28"/>
          <w:szCs w:val="28"/>
        </w:rPr>
        <w:t>235</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4228AF">
      <w:pPr>
        <w:widowControl w:val="0"/>
        <w:autoSpaceDE w:val="0"/>
        <w:autoSpaceDN w:val="0"/>
        <w:adjustRightInd w:val="0"/>
        <w:spacing w:after="0" w:line="240" w:lineRule="auto"/>
        <w:ind w:right="158" w:firstLine="709"/>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422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Внести в решение Совета депутатов Советского муниципального образования от 20.12.2017 № 243 «</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w:t>
      </w:r>
      <w:r w:rsidR="003A6FAB">
        <w:rPr>
          <w:rFonts w:ascii="Times New Roman" w:hAnsi="Times New Roman" w:cs="Times New Roman"/>
          <w:sz w:val="28"/>
          <w:szCs w:val="28"/>
        </w:rPr>
        <w:t xml:space="preserve">ого муниципального образования </w:t>
      </w:r>
      <w:r w:rsidR="00BC29BD" w:rsidRPr="00BC29BD">
        <w:rPr>
          <w:rFonts w:ascii="Times New Roman" w:hAnsi="Times New Roman" w:cs="Times New Roman"/>
          <w:sz w:val="28"/>
          <w:szCs w:val="28"/>
        </w:rPr>
        <w:t>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w:t>
      </w:r>
      <w:r w:rsidR="00D956DC">
        <w:rPr>
          <w:rFonts w:ascii="Times New Roman" w:hAnsi="Times New Roman" w:cs="Times New Roman"/>
          <w:sz w:val="28"/>
          <w:szCs w:val="28"/>
        </w:rPr>
        <w:t xml:space="preserve">(с последующими изменениями) </w:t>
      </w:r>
      <w:r w:rsidR="005F4497">
        <w:rPr>
          <w:rFonts w:ascii="Times New Roman" w:hAnsi="Times New Roman" w:cs="Times New Roman"/>
          <w:sz w:val="28"/>
          <w:szCs w:val="28"/>
        </w:rPr>
        <w:t>с</w:t>
      </w:r>
      <w:r w:rsidR="00541D4D">
        <w:rPr>
          <w:rFonts w:ascii="Times New Roman" w:hAnsi="Times New Roman" w:cs="Times New Roman"/>
          <w:sz w:val="28"/>
          <w:szCs w:val="28"/>
        </w:rPr>
        <w:t>ледующие изменения:</w:t>
      </w:r>
    </w:p>
    <w:p w:rsidR="00761ECE" w:rsidRDefault="00761ECE" w:rsidP="004228AF">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1.1. Раздел </w:t>
      </w:r>
      <w:r w:rsidRPr="00761ECE">
        <w:rPr>
          <w:rFonts w:ascii="Times New Roman" w:hAnsi="Times New Roman" w:cs="Times New Roman"/>
          <w:bCs/>
          <w:color w:val="000000"/>
          <w:sz w:val="28"/>
          <w:szCs w:val="24"/>
        </w:rPr>
        <w:t>Объемы финансового обеспечения программы</w:t>
      </w:r>
      <w:r w:rsidRPr="00615D77">
        <w:rPr>
          <w:rFonts w:ascii="Times New Roman" w:hAnsi="Times New Roman" w:cs="Times New Roman"/>
          <w:b/>
          <w:bCs/>
          <w:color w:val="000000"/>
          <w:sz w:val="24"/>
          <w:szCs w:val="24"/>
        </w:rPr>
        <w:t xml:space="preserve"> </w:t>
      </w:r>
      <w:r>
        <w:rPr>
          <w:rFonts w:ascii="Times New Roman" w:hAnsi="Times New Roman" w:cs="Times New Roman"/>
          <w:sz w:val="28"/>
          <w:szCs w:val="28"/>
        </w:rPr>
        <w:t>п</w:t>
      </w:r>
      <w:r w:rsidRPr="00541D4D">
        <w:rPr>
          <w:rFonts w:ascii="Times New Roman" w:hAnsi="Times New Roman" w:cs="Times New Roman"/>
          <w:bCs/>
          <w:color w:val="000000"/>
          <w:sz w:val="28"/>
          <w:szCs w:val="28"/>
        </w:rPr>
        <w:t>аспорт муниципальной программы</w:t>
      </w:r>
      <w:r>
        <w:rPr>
          <w:rFonts w:ascii="Times New Roman" w:hAnsi="Times New Roman" w:cs="Times New Roman"/>
          <w:bCs/>
          <w:color w:val="000000"/>
          <w:sz w:val="28"/>
          <w:szCs w:val="28"/>
        </w:rPr>
        <w:t xml:space="preserve">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50"/>
        <w:gridCol w:w="568"/>
        <w:gridCol w:w="567"/>
        <w:gridCol w:w="567"/>
        <w:gridCol w:w="567"/>
        <w:gridCol w:w="851"/>
        <w:gridCol w:w="709"/>
        <w:gridCol w:w="709"/>
        <w:gridCol w:w="708"/>
        <w:gridCol w:w="709"/>
        <w:gridCol w:w="709"/>
        <w:gridCol w:w="709"/>
      </w:tblGrid>
      <w:tr w:rsidR="00761ECE" w:rsidRPr="005743F4" w:rsidTr="00945CD4">
        <w:trPr>
          <w:trHeight w:hRule="exact" w:val="957"/>
        </w:trPr>
        <w:tc>
          <w:tcPr>
            <w:tcW w:w="2268" w:type="dxa"/>
            <w:gridSpan w:val="2"/>
            <w:tcBorders>
              <w:top w:val="single" w:sz="4" w:space="0" w:color="auto"/>
              <w:left w:val="single" w:sz="4" w:space="0" w:color="auto"/>
              <w:bottom w:val="single" w:sz="4" w:space="0" w:color="auto"/>
              <w:right w:val="single" w:sz="4" w:space="0" w:color="auto"/>
            </w:tcBorders>
          </w:tcPr>
          <w:p w:rsidR="00761ECE" w:rsidRPr="005743F4" w:rsidRDefault="00761ECE" w:rsidP="00387E17">
            <w:pPr>
              <w:widowControl w:val="0"/>
              <w:autoSpaceDE w:val="0"/>
              <w:autoSpaceDN w:val="0"/>
              <w:adjustRightInd w:val="0"/>
              <w:spacing w:after="0" w:line="240" w:lineRule="auto"/>
              <w:rPr>
                <w:rFonts w:ascii="Times New Roman" w:hAnsi="Times New Roman" w:cs="Times New Roman"/>
                <w:b/>
                <w:bCs/>
                <w:color w:val="000000"/>
                <w:sz w:val="18"/>
                <w:szCs w:val="18"/>
              </w:rPr>
            </w:pPr>
            <w:r w:rsidRPr="005743F4">
              <w:rPr>
                <w:rFonts w:ascii="Times New Roman" w:hAnsi="Times New Roman" w:cs="Times New Roman"/>
                <w:b/>
                <w:bCs/>
                <w:color w:val="000000"/>
                <w:sz w:val="18"/>
                <w:szCs w:val="18"/>
              </w:rPr>
              <w:t>Объемы финансового обеспечения программы, в том числе по годам:</w:t>
            </w:r>
          </w:p>
        </w:tc>
        <w:tc>
          <w:tcPr>
            <w:tcW w:w="7373" w:type="dxa"/>
            <w:gridSpan w:val="11"/>
            <w:tcBorders>
              <w:top w:val="single" w:sz="4" w:space="0" w:color="auto"/>
              <w:left w:val="single" w:sz="4" w:space="0" w:color="auto"/>
              <w:bottom w:val="single" w:sz="4" w:space="0" w:color="auto"/>
              <w:right w:val="single" w:sz="4" w:space="0" w:color="auto"/>
            </w:tcBorders>
          </w:tcPr>
          <w:p w:rsidR="00761ECE" w:rsidRPr="005743F4" w:rsidRDefault="00761ECE" w:rsidP="00C86B6F">
            <w:pPr>
              <w:widowControl w:val="0"/>
              <w:autoSpaceDE w:val="0"/>
              <w:autoSpaceDN w:val="0"/>
              <w:adjustRightInd w:val="0"/>
              <w:spacing w:after="0" w:line="240" w:lineRule="atLeast"/>
              <w:ind w:left="176" w:right="142"/>
              <w:jc w:val="both"/>
              <w:rPr>
                <w:rFonts w:ascii="Times New Roman" w:hAnsi="Times New Roman" w:cs="Times New Roman"/>
                <w:color w:val="000000"/>
                <w:sz w:val="18"/>
                <w:szCs w:val="18"/>
              </w:rPr>
            </w:pPr>
            <w:r w:rsidRPr="005743F4">
              <w:rPr>
                <w:rFonts w:ascii="Times New Roman" w:hAnsi="Times New Roman" w:cs="Times New Roman"/>
                <w:color w:val="000000"/>
                <w:sz w:val="18"/>
                <w:szCs w:val="18"/>
              </w:rPr>
              <w:t>Расходы (тыс. руб.)</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val="restart"/>
            <w:tcBorders>
              <w:top w:val="single" w:sz="4" w:space="0" w:color="000000"/>
              <w:left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Всего, в т.ч.:</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всего</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2018</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2019</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2020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2021</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2022</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2023</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2024</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2025</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2026</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2027</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2028</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tcBorders>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5743F4" w:rsidP="00C86B6F">
            <w:pPr>
              <w:rPr>
                <w:rFonts w:ascii="Times New Roman" w:hAnsi="Times New Roman" w:cs="Times New Roman"/>
                <w:sz w:val="18"/>
                <w:szCs w:val="18"/>
              </w:rPr>
            </w:pPr>
            <w:r w:rsidRPr="005743F4">
              <w:rPr>
                <w:rFonts w:ascii="Times New Roman" w:hAnsi="Times New Roman" w:cs="Times New Roman"/>
                <w:sz w:val="18"/>
                <w:szCs w:val="18"/>
              </w:rPr>
              <w:t>2783,48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461,7</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505</w:t>
            </w:r>
            <w:r w:rsidR="00387E17">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66"/>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2645,48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461,7</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465,9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5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Федеральный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71"/>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Областной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6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b/>
                <w:bCs/>
                <w:sz w:val="18"/>
                <w:szCs w:val="18"/>
              </w:rPr>
            </w:pPr>
            <w:r w:rsidRPr="005743F4">
              <w:rPr>
                <w:rFonts w:ascii="Times New Roman" w:hAnsi="Times New Roman" w:cs="Times New Roman"/>
                <w:b/>
                <w:bCs/>
                <w:sz w:val="18"/>
                <w:szCs w:val="18"/>
              </w:rPr>
              <w:t>Внебюджетные источники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138,0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bl>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r>
      <w:r w:rsidR="00761ECE">
        <w:rPr>
          <w:rFonts w:ascii="Times New Roman" w:hAnsi="Times New Roman" w:cs="Times New Roman"/>
          <w:bCs/>
          <w:color w:val="000000"/>
          <w:sz w:val="28"/>
          <w:szCs w:val="28"/>
        </w:rPr>
        <w:t>1.2.</w:t>
      </w:r>
      <w:r>
        <w:rPr>
          <w:rFonts w:ascii="Times New Roman" w:hAnsi="Times New Roman" w:cs="Times New Roman"/>
          <w:bCs/>
          <w:color w:val="000000"/>
          <w:sz w:val="28"/>
          <w:szCs w:val="28"/>
        </w:rPr>
        <w:t xml:space="preserve"> </w:t>
      </w:r>
      <w:r w:rsidR="00761ECE">
        <w:rPr>
          <w:rFonts w:ascii="Times New Roman" w:hAnsi="Times New Roman" w:cs="Times New Roman"/>
          <w:bCs/>
          <w:color w:val="000000"/>
          <w:sz w:val="28"/>
          <w:szCs w:val="28"/>
        </w:rPr>
        <w:t>П</w:t>
      </w:r>
      <w:r>
        <w:rPr>
          <w:rFonts w:ascii="Times New Roman" w:hAnsi="Times New Roman" w:cs="Times New Roman"/>
          <w:bCs/>
          <w:color w:val="000000"/>
          <w:sz w:val="28"/>
          <w:szCs w:val="28"/>
        </w:rPr>
        <w:t xml:space="preserve">ункт 5 муниципальной программы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следующей редакции:</w:t>
      </w:r>
    </w:p>
    <w:p w:rsidR="00D956DC" w:rsidRPr="00794E98" w:rsidRDefault="00D956DC" w:rsidP="00D956DC">
      <w:pPr>
        <w:pStyle w:val="afa"/>
        <w:jc w:val="center"/>
        <w:rPr>
          <w:rFonts w:ascii="Times New Roman" w:hAnsi="Times New Roman"/>
          <w:b/>
          <w:bCs/>
          <w:sz w:val="28"/>
          <w:szCs w:val="28"/>
        </w:rPr>
      </w:pPr>
      <w:r>
        <w:rPr>
          <w:rFonts w:ascii="Times New Roman" w:hAnsi="Times New Roman"/>
          <w:b/>
          <w:bCs/>
          <w:sz w:val="28"/>
          <w:szCs w:val="28"/>
        </w:rPr>
        <w:t>«</w:t>
      </w:r>
      <w:r w:rsidRPr="00794E98">
        <w:rPr>
          <w:rFonts w:ascii="Times New Roman" w:hAnsi="Times New Roman"/>
          <w:b/>
          <w:bCs/>
          <w:sz w:val="28"/>
          <w:szCs w:val="28"/>
        </w:rPr>
        <w:t>5.</w:t>
      </w:r>
      <w:r>
        <w:rPr>
          <w:rFonts w:ascii="Times New Roman" w:hAnsi="Times New Roman"/>
          <w:b/>
          <w:bCs/>
          <w:sz w:val="28"/>
          <w:szCs w:val="28"/>
        </w:rPr>
        <w:t xml:space="preserve"> </w:t>
      </w:r>
      <w:r w:rsidRPr="00794E98">
        <w:rPr>
          <w:rFonts w:ascii="Times New Roman" w:hAnsi="Times New Roman"/>
          <w:b/>
          <w:bCs/>
          <w:sz w:val="28"/>
          <w:szCs w:val="28"/>
        </w:rPr>
        <w:t>Ресурсное обеспечение муниципальной программы</w:t>
      </w:r>
    </w:p>
    <w:p w:rsidR="00D956DC" w:rsidRDefault="00D956DC" w:rsidP="00D956DC">
      <w:pPr>
        <w:pStyle w:val="afa"/>
        <w:jc w:val="both"/>
        <w:rPr>
          <w:rFonts w:ascii="Times New Roman" w:hAnsi="Times New Roman"/>
          <w:sz w:val="28"/>
          <w:szCs w:val="28"/>
        </w:rPr>
      </w:pP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В</w:t>
      </w:r>
      <w:r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(прогнозно):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Pr="00794E98">
        <w:rPr>
          <w:rFonts w:ascii="Times New Roman" w:hAnsi="Times New Roman"/>
          <w:sz w:val="28"/>
          <w:szCs w:val="28"/>
        </w:rPr>
        <w:t xml:space="preserve"> бюджетов (софинансирование приоритетных проектов по модернизации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Общий объем финансирования подпрограммы составляет </w:t>
      </w:r>
      <w:r w:rsidR="00AD2CFD">
        <w:rPr>
          <w:rFonts w:ascii="Times New Roman" w:hAnsi="Times New Roman"/>
          <w:sz w:val="28"/>
          <w:szCs w:val="28"/>
        </w:rPr>
        <w:t>2783,48</w:t>
      </w:r>
      <w:r w:rsidRPr="0097382B">
        <w:rPr>
          <w:rFonts w:ascii="Times New Roman" w:hAnsi="Times New Roman"/>
          <w:sz w:val="28"/>
          <w:szCs w:val="28"/>
        </w:rPr>
        <w:t xml:space="preserve"> млн. рублей, из них: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федерального бюджета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областного бюджета –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местного бюджета составят </w:t>
      </w:r>
      <w:r w:rsidR="00AD2CFD">
        <w:rPr>
          <w:rFonts w:ascii="Times New Roman" w:hAnsi="Times New Roman"/>
          <w:sz w:val="28"/>
          <w:szCs w:val="28"/>
        </w:rPr>
        <w:t>2645,48</w:t>
      </w:r>
      <w:r w:rsidR="00945CD4">
        <w:rPr>
          <w:rFonts w:ascii="Times New Roman" w:hAnsi="Times New Roman"/>
          <w:sz w:val="28"/>
          <w:szCs w:val="28"/>
        </w:rPr>
        <w:t xml:space="preserve"> млн. рублей</w:t>
      </w:r>
      <w:r w:rsidRPr="0097382B">
        <w:rPr>
          <w:rFonts w:ascii="Times New Roman" w:hAnsi="Times New Roman"/>
          <w:sz w:val="28"/>
          <w:szCs w:val="28"/>
        </w:rPr>
        <w:t>;</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из внебюджетных источников составят 138,0 млн. рублей (прогнозно)</w:t>
      </w:r>
      <w:bookmarkStart w:id="0" w:name="_GoBack"/>
      <w:bookmarkEnd w:id="0"/>
      <w:r w:rsidRPr="0097382B">
        <w:rPr>
          <w:rFonts w:ascii="Times New Roman" w:hAnsi="Times New Roman"/>
          <w:sz w:val="28"/>
          <w:szCs w:val="28"/>
        </w:rPr>
        <w:t xml:space="preserve">. </w:t>
      </w:r>
    </w:p>
    <w:p w:rsidR="00D956DC" w:rsidRPr="00794E98" w:rsidRDefault="00D956DC" w:rsidP="00D956DC">
      <w:pPr>
        <w:pStyle w:val="afa"/>
        <w:ind w:firstLine="708"/>
        <w:jc w:val="both"/>
        <w:rPr>
          <w:rFonts w:ascii="Times New Roman" w:hAnsi="Times New Roman"/>
          <w:sz w:val="28"/>
          <w:szCs w:val="28"/>
        </w:rPr>
      </w:pPr>
      <w:r w:rsidRPr="00794E98">
        <w:rPr>
          <w:rFonts w:ascii="Times New Roman" w:hAnsi="Times New Roman"/>
          <w:sz w:val="28"/>
          <w:szCs w:val="28"/>
        </w:rPr>
        <w:t>Объемы финансирования являются прогнозными и подлежат ежегодной корректировке исходя из наличия источников ассигнований</w:t>
      </w:r>
      <w:proofErr w:type="gramStart"/>
      <w:r w:rsidRPr="00794E98">
        <w:rPr>
          <w:rFonts w:ascii="Times New Roman" w:hAnsi="Times New Roman"/>
          <w:sz w:val="28"/>
          <w:szCs w:val="28"/>
        </w:rPr>
        <w:t>.</w:t>
      </w:r>
      <w:r>
        <w:rPr>
          <w:rFonts w:ascii="Times New Roman" w:hAnsi="Times New Roman"/>
          <w:sz w:val="28"/>
          <w:szCs w:val="28"/>
        </w:rPr>
        <w:t>»;</w:t>
      </w:r>
      <w:r w:rsidRPr="00794E98">
        <w:rPr>
          <w:rFonts w:ascii="Times New Roman" w:hAnsi="Times New Roman"/>
          <w:sz w:val="28"/>
          <w:szCs w:val="28"/>
        </w:rPr>
        <w:t xml:space="preserve"> </w:t>
      </w:r>
      <w:proofErr w:type="gramEnd"/>
    </w:p>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761ECE">
        <w:rPr>
          <w:rFonts w:ascii="Times New Roman" w:hAnsi="Times New Roman" w:cs="Times New Roman"/>
          <w:bCs/>
          <w:color w:val="000000"/>
          <w:sz w:val="28"/>
          <w:szCs w:val="28"/>
        </w:rPr>
        <w:t>1.3. П</w:t>
      </w:r>
      <w:r>
        <w:rPr>
          <w:rFonts w:ascii="Times New Roman" w:hAnsi="Times New Roman" w:cs="Times New Roman"/>
          <w:bCs/>
          <w:color w:val="000000"/>
          <w:sz w:val="28"/>
          <w:szCs w:val="28"/>
        </w:rPr>
        <w:t xml:space="preserve">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 согласно приложению.</w:t>
      </w:r>
    </w:p>
    <w:p w:rsidR="00D956DC" w:rsidRPr="00DC0EFA" w:rsidRDefault="00945CD4" w:rsidP="00945CD4">
      <w:pPr>
        <w:pStyle w:val="afa"/>
        <w:jc w:val="both"/>
        <w:rPr>
          <w:rFonts w:ascii="Times New Roman" w:hAnsi="Times New Roman"/>
          <w:sz w:val="28"/>
          <w:szCs w:val="28"/>
        </w:rPr>
      </w:pPr>
      <w:r>
        <w:rPr>
          <w:rFonts w:ascii="Times New Roman" w:hAnsi="Times New Roman"/>
          <w:sz w:val="28"/>
          <w:szCs w:val="28"/>
        </w:rPr>
        <w:tab/>
      </w:r>
      <w:r w:rsidR="00D956DC" w:rsidRPr="00DC0EFA">
        <w:rPr>
          <w:rFonts w:ascii="Times New Roman" w:hAnsi="Times New Roman"/>
          <w:sz w:val="28"/>
          <w:szCs w:val="28"/>
        </w:rPr>
        <w:t>2. Настоящее решение вступа</w:t>
      </w:r>
      <w:r w:rsidR="00D956DC">
        <w:rPr>
          <w:rFonts w:ascii="Times New Roman" w:hAnsi="Times New Roman"/>
          <w:sz w:val="28"/>
          <w:szCs w:val="28"/>
        </w:rPr>
        <w:t xml:space="preserve">ет в силу со дня </w:t>
      </w:r>
      <w:r>
        <w:rPr>
          <w:rFonts w:ascii="Times New Roman" w:hAnsi="Times New Roman"/>
          <w:sz w:val="28"/>
          <w:szCs w:val="28"/>
        </w:rPr>
        <w:t xml:space="preserve">его </w:t>
      </w:r>
      <w:r w:rsidR="00D956DC">
        <w:rPr>
          <w:rFonts w:ascii="Times New Roman" w:hAnsi="Times New Roman"/>
          <w:sz w:val="28"/>
          <w:szCs w:val="28"/>
        </w:rPr>
        <w:t>официального опублико</w:t>
      </w:r>
      <w:r w:rsidR="00D956DC" w:rsidRPr="00DC0EFA">
        <w:rPr>
          <w:rFonts w:ascii="Times New Roman" w:hAnsi="Times New Roman"/>
          <w:sz w:val="28"/>
          <w:szCs w:val="28"/>
        </w:rPr>
        <w:t xml:space="preserve">вания в установленном порядке. </w:t>
      </w: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956DC" w:rsidRDefault="00D956DC" w:rsidP="00D956DC">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С.</w:t>
      </w:r>
      <w:r>
        <w:rPr>
          <w:rFonts w:ascii="Times New Roman" w:hAnsi="Times New Roman"/>
          <w:b/>
          <w:sz w:val="28"/>
          <w:szCs w:val="28"/>
        </w:rPr>
        <w:t>Н</w:t>
      </w:r>
      <w:r w:rsidRPr="00DC0EFA">
        <w:rPr>
          <w:rFonts w:ascii="Times New Roman" w:hAnsi="Times New Roman"/>
          <w:b/>
          <w:sz w:val="28"/>
          <w:szCs w:val="28"/>
        </w:rPr>
        <w:t xml:space="preserve">. </w:t>
      </w:r>
      <w:r>
        <w:rPr>
          <w:rFonts w:ascii="Times New Roman" w:hAnsi="Times New Roman"/>
          <w:b/>
          <w:sz w:val="28"/>
          <w:szCs w:val="28"/>
        </w:rPr>
        <w:t>Нови</w:t>
      </w:r>
      <w:r w:rsidRPr="00DC0EFA">
        <w:rPr>
          <w:rFonts w:ascii="Times New Roman" w:hAnsi="Times New Roman"/>
          <w:b/>
          <w:sz w:val="28"/>
          <w:szCs w:val="28"/>
        </w:rPr>
        <w:t>ков</w:t>
      </w: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7E1080" w:rsidRDefault="007E1080"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sectPr w:rsidR="007E1080" w:rsidSect="00D956DC">
          <w:pgSz w:w="11906" w:h="16838"/>
          <w:pgMar w:top="567" w:right="567" w:bottom="851" w:left="1701" w:header="709" w:footer="709" w:gutter="0"/>
          <w:cols w:space="708"/>
          <w:docGrid w:linePitch="360"/>
        </w:sectPr>
      </w:pPr>
    </w:p>
    <w:p w:rsidR="007E1080" w:rsidRPr="000A12EC" w:rsidRDefault="00945CD4" w:rsidP="00945CD4">
      <w:pPr>
        <w:pStyle w:val="afa"/>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Приложение</w:t>
      </w:r>
      <w:r w:rsidR="007E1080">
        <w:rPr>
          <w:rFonts w:ascii="Times New Roman" w:hAnsi="Times New Roman"/>
          <w:sz w:val="20"/>
          <w:szCs w:val="20"/>
        </w:rPr>
        <w:t xml:space="preserve"> к решению Совета депутатов </w:t>
      </w:r>
    </w:p>
    <w:p w:rsidR="007E1080" w:rsidRDefault="004F0415" w:rsidP="00945CD4">
      <w:pPr>
        <w:pStyle w:val="afa"/>
        <w:ind w:left="9912"/>
        <w:rPr>
          <w:rFonts w:ascii="Times New Roman" w:hAnsi="Times New Roman"/>
          <w:sz w:val="20"/>
          <w:szCs w:val="20"/>
        </w:rPr>
      </w:pPr>
      <w:r>
        <w:rPr>
          <w:rFonts w:ascii="Times New Roman" w:hAnsi="Times New Roman"/>
          <w:sz w:val="20"/>
          <w:szCs w:val="20"/>
        </w:rPr>
        <w:t>о</w:t>
      </w:r>
      <w:r w:rsidR="007E1080">
        <w:rPr>
          <w:rFonts w:ascii="Times New Roman" w:hAnsi="Times New Roman"/>
          <w:sz w:val="20"/>
          <w:szCs w:val="20"/>
        </w:rPr>
        <w:t>т</w:t>
      </w:r>
      <w:r>
        <w:rPr>
          <w:rFonts w:ascii="Times New Roman" w:hAnsi="Times New Roman"/>
          <w:sz w:val="20"/>
          <w:szCs w:val="20"/>
        </w:rPr>
        <w:t xml:space="preserve"> 16.11.2022</w:t>
      </w:r>
      <w:r w:rsidR="007E1080">
        <w:rPr>
          <w:rFonts w:ascii="Times New Roman" w:hAnsi="Times New Roman"/>
          <w:sz w:val="20"/>
          <w:szCs w:val="20"/>
        </w:rPr>
        <w:t xml:space="preserve">  №</w:t>
      </w:r>
      <w:r>
        <w:rPr>
          <w:rFonts w:ascii="Times New Roman" w:hAnsi="Times New Roman"/>
          <w:sz w:val="20"/>
          <w:szCs w:val="20"/>
        </w:rPr>
        <w:t xml:space="preserve"> 235</w:t>
      </w:r>
      <w:r w:rsidR="007E1080">
        <w:rPr>
          <w:rFonts w:ascii="Times New Roman" w:hAnsi="Times New Roman"/>
          <w:sz w:val="20"/>
          <w:szCs w:val="20"/>
        </w:rPr>
        <w:t xml:space="preserve">  </w:t>
      </w:r>
    </w:p>
    <w:p w:rsidR="007E1080" w:rsidRPr="00346919" w:rsidRDefault="00B96B58" w:rsidP="00945CD4">
      <w:pPr>
        <w:pStyle w:val="afa"/>
        <w:ind w:left="9912"/>
        <w:rPr>
          <w:rFonts w:ascii="Times New Roman" w:hAnsi="Times New Roman"/>
          <w:sz w:val="20"/>
          <w:szCs w:val="20"/>
        </w:rPr>
      </w:pPr>
      <w:r>
        <w:rPr>
          <w:rFonts w:ascii="Times New Roman" w:hAnsi="Times New Roman"/>
          <w:sz w:val="20"/>
          <w:szCs w:val="20"/>
        </w:rPr>
        <w:t>«</w:t>
      </w:r>
      <w:r w:rsidR="007E1080" w:rsidRPr="00346919">
        <w:rPr>
          <w:rFonts w:ascii="Times New Roman" w:hAnsi="Times New Roman"/>
          <w:sz w:val="20"/>
          <w:szCs w:val="20"/>
        </w:rPr>
        <w:t xml:space="preserve">Приложение к муниципальной программе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5F15C7" w:rsidRDefault="005F15C7" w:rsidP="007E1080">
      <w:pPr>
        <w:pStyle w:val="afa"/>
        <w:jc w:val="center"/>
        <w:rPr>
          <w:rFonts w:ascii="Times New Roman" w:hAnsi="Times New Roman"/>
          <w:b/>
          <w:sz w:val="24"/>
          <w:szCs w:val="24"/>
        </w:rPr>
      </w:pP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Перечень</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b/>
          <w:sz w:val="24"/>
          <w:szCs w:val="24"/>
        </w:rPr>
        <w:t xml:space="preserve"> </w:t>
      </w:r>
    </w:p>
    <w:p w:rsidR="007E1080" w:rsidRPr="008A2F42" w:rsidRDefault="007E1080" w:rsidP="007E1080">
      <w:pPr>
        <w:pStyle w:val="af0"/>
        <w:jc w:val="center"/>
        <w:rPr>
          <w:b/>
          <w:sz w:val="20"/>
        </w:rPr>
      </w:pPr>
    </w:p>
    <w:tbl>
      <w:tblPr>
        <w:tblW w:w="14788" w:type="dxa"/>
        <w:tblInd w:w="481" w:type="dxa"/>
        <w:tblLayout w:type="fixed"/>
        <w:tblCellMar>
          <w:top w:w="55" w:type="dxa"/>
          <w:left w:w="55" w:type="dxa"/>
          <w:bottom w:w="55" w:type="dxa"/>
          <w:right w:w="55" w:type="dxa"/>
        </w:tblCellMar>
        <w:tblLook w:val="0000"/>
      </w:tblPr>
      <w:tblGrid>
        <w:gridCol w:w="567"/>
        <w:gridCol w:w="3686"/>
        <w:gridCol w:w="1416"/>
        <w:gridCol w:w="1561"/>
        <w:gridCol w:w="1417"/>
        <w:gridCol w:w="1368"/>
        <w:gridCol w:w="1467"/>
        <w:gridCol w:w="1559"/>
        <w:gridCol w:w="1747"/>
      </w:tblGrid>
      <w:tr w:rsidR="007E1080" w:rsidRPr="00812CB0" w:rsidTr="004924F5">
        <w:trPr>
          <w:trHeight w:val="20"/>
        </w:trPr>
        <w:tc>
          <w:tcPr>
            <w:tcW w:w="567"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686"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561"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5811" w:type="dxa"/>
            <w:gridSpan w:val="4"/>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7E1080" w:rsidRPr="00812CB0" w:rsidRDefault="007E1080" w:rsidP="00E0407F">
            <w:pPr>
              <w:jc w:val="cente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7E1080" w:rsidRPr="00812CB0" w:rsidTr="004924F5">
        <w:trPr>
          <w:trHeight w:val="737"/>
        </w:trPr>
        <w:tc>
          <w:tcPr>
            <w:tcW w:w="567"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3686"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561"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7"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(прогнозно)</w:t>
            </w:r>
          </w:p>
        </w:tc>
        <w:tc>
          <w:tcPr>
            <w:tcW w:w="1368"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(прогнозно)</w:t>
            </w:r>
          </w:p>
        </w:tc>
        <w:tc>
          <w:tcPr>
            <w:tcW w:w="1467"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(прогнозно)</w:t>
            </w:r>
          </w:p>
        </w:tc>
        <w:tc>
          <w:tcPr>
            <w:tcW w:w="1559"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(прогнозно)</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7E1080" w:rsidRPr="00812CB0" w:rsidRDefault="007E1080" w:rsidP="00E0407F">
            <w:pPr>
              <w:jc w:val="center"/>
              <w:rPr>
                <w:rFonts w:ascii="Times New Roman" w:hAnsi="Times New Roman" w:cs="Times New Roman"/>
                <w:b/>
                <w:bCs/>
                <w:sz w:val="18"/>
                <w:szCs w:val="18"/>
              </w:rPr>
            </w:pPr>
          </w:p>
        </w:tc>
      </w:tr>
      <w:tr w:rsidR="007E1080" w:rsidRPr="00812CB0" w:rsidTr="004924F5">
        <w:trPr>
          <w:trHeight w:val="214"/>
        </w:trPr>
        <w:tc>
          <w:tcPr>
            <w:tcW w:w="5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561"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4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559"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7E1080" w:rsidRPr="00812CB0" w:rsidRDefault="007E1080" w:rsidP="00E0407F">
            <w:pPr>
              <w:jc w:val="cente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7E1080" w:rsidRPr="00812CB0" w:rsidTr="004924F5">
        <w:trPr>
          <w:trHeight w:val="566"/>
        </w:trPr>
        <w:tc>
          <w:tcPr>
            <w:tcW w:w="567" w:type="dxa"/>
            <w:tcBorders>
              <w:left w:val="single" w:sz="4" w:space="0" w:color="auto"/>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w:t>
            </w:r>
          </w:p>
        </w:tc>
        <w:tc>
          <w:tcPr>
            <w:tcW w:w="3686"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417"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left w:val="single" w:sz="1" w:space="0" w:color="000000"/>
              <w:bottom w:val="single" w:sz="1" w:space="0" w:color="000000"/>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7E1080" w:rsidRPr="00812CB0" w:rsidTr="004924F5">
        <w:trPr>
          <w:trHeight w:val="962"/>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2645,48</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2645,48</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450"/>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всего:</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Изготовление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Экспертиза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top w:val="single" w:sz="4" w:space="0" w:color="auto"/>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2.1.4.</w:t>
            </w:r>
          </w:p>
        </w:tc>
        <w:tc>
          <w:tcPr>
            <w:tcW w:w="3686"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Осуществление строительного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выполнением работ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417"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53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Мичурина</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461,7</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461,7</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Саратовская, Советская, Верхняя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p>
        </w:tc>
        <w:tc>
          <w:tcPr>
            <w:tcW w:w="1561"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559" w:type="dxa"/>
            <w:tcBorders>
              <w:top w:val="single" w:sz="4" w:space="0" w:color="auto"/>
              <w:left w:val="single" w:sz="2"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BD3E07" w:rsidRPr="00812CB0" w:rsidTr="004924F5">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Мельничная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BD3E0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w:t>
            </w:r>
          </w:p>
        </w:tc>
        <w:tc>
          <w:tcPr>
            <w:tcW w:w="1561"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559" w:type="dxa"/>
            <w:tcBorders>
              <w:top w:val="single" w:sz="4" w:space="0" w:color="auto"/>
              <w:left w:val="single" w:sz="2" w:space="0" w:color="000000"/>
              <w:bottom w:val="single" w:sz="4" w:space="0" w:color="auto"/>
              <w:right w:val="single" w:sz="4" w:space="0" w:color="auto"/>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BD3E07" w:rsidRPr="00812CB0" w:rsidRDefault="00BD3E07" w:rsidP="00E0407F">
            <w:pPr>
              <w:rPr>
                <w:rFonts w:ascii="Times New Roman" w:hAnsi="Times New Roman" w:cs="Times New Roman"/>
                <w:sz w:val="18"/>
                <w:szCs w:val="18"/>
              </w:rPr>
            </w:pPr>
          </w:p>
        </w:tc>
      </w:tr>
      <w:tr w:rsidR="007E1080" w:rsidRPr="00812CB0" w:rsidTr="004924F5">
        <w:trPr>
          <w:trHeight w:val="10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w:t>
            </w:r>
          </w:p>
        </w:tc>
        <w:tc>
          <w:tcPr>
            <w:tcW w:w="3686" w:type="dxa"/>
            <w:tcBorders>
              <w:top w:val="single" w:sz="4" w:space="0" w:color="auto"/>
              <w:left w:val="single" w:sz="4" w:space="0" w:color="auto"/>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40,0</w:t>
            </w:r>
          </w:p>
        </w:tc>
        <w:tc>
          <w:tcPr>
            <w:tcW w:w="141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top w:val="single" w:sz="4" w:space="0" w:color="auto"/>
              <w:left w:val="single" w:sz="4" w:space="0" w:color="auto"/>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w:t>
            </w:r>
          </w:p>
        </w:tc>
        <w:tc>
          <w:tcPr>
            <w:tcW w:w="3686"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417"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1" w:space="0" w:color="000000"/>
              <w:bottom w:val="single" w:sz="2" w:space="0" w:color="000000"/>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p w:rsidR="007E1080" w:rsidRPr="00812CB0" w:rsidRDefault="007E1080" w:rsidP="00E0407F">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7E1080" w:rsidRPr="00812CB0" w:rsidTr="004924F5">
        <w:trPr>
          <w:trHeight w:val="20"/>
        </w:trPr>
        <w:tc>
          <w:tcPr>
            <w:tcW w:w="567" w:type="dxa"/>
            <w:tcBorders>
              <w:top w:val="single" w:sz="2" w:space="0" w:color="000000"/>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5</w:t>
            </w:r>
          </w:p>
        </w:tc>
        <w:tc>
          <w:tcPr>
            <w:tcW w:w="3686"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417"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2" w:space="0" w:color="000000"/>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6</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18"/>
        </w:trPr>
        <w:tc>
          <w:tcPr>
            <w:tcW w:w="5669" w:type="dxa"/>
            <w:gridSpan w:val="3"/>
            <w:tcBorders>
              <w:top w:val="single" w:sz="4" w:space="0" w:color="auto"/>
              <w:left w:val="single" w:sz="4" w:space="0" w:color="auto"/>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561" w:type="dxa"/>
            <w:tcBorders>
              <w:top w:val="single" w:sz="4" w:space="0" w:color="auto"/>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2783,48</w:t>
            </w:r>
          </w:p>
        </w:tc>
        <w:tc>
          <w:tcPr>
            <w:tcW w:w="141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2645,48</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138</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bl>
    <w:p w:rsidR="007E1080" w:rsidRDefault="007E1080" w:rsidP="007E1080">
      <w:pPr>
        <w:rPr>
          <w:rFonts w:ascii="Times New Roman" w:hAnsi="Times New Roman" w:cs="Times New Roman"/>
          <w:sz w:val="28"/>
          <w:szCs w:val="28"/>
        </w:rPr>
      </w:pPr>
    </w:p>
    <w:p w:rsidR="007E1080" w:rsidRDefault="007E1080" w:rsidP="007E1080">
      <w:pPr>
        <w:rPr>
          <w:rFonts w:ascii="Times New Roman" w:hAnsi="Times New Roman" w:cs="Times New Roman"/>
          <w:sz w:val="28"/>
          <w:szCs w:val="28"/>
        </w:rPr>
      </w:pPr>
    </w:p>
    <w:p w:rsidR="007E1080" w:rsidRPr="002E4A70" w:rsidRDefault="007E1080" w:rsidP="007E108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7E1080" w:rsidRPr="00E32E25" w:rsidRDefault="007E1080" w:rsidP="007E1080">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И.И. </w:t>
      </w:r>
      <w:proofErr w:type="spellStart"/>
      <w:r>
        <w:rPr>
          <w:rFonts w:ascii="Times New Roman" w:hAnsi="Times New Roman" w:cs="Times New Roman"/>
          <w:b/>
          <w:sz w:val="28"/>
          <w:szCs w:val="28"/>
        </w:rPr>
        <w:t>Шупикова</w:t>
      </w:r>
      <w:proofErr w:type="spellEnd"/>
    </w:p>
    <w:p w:rsidR="007E1080" w:rsidRDefault="007E1080" w:rsidP="007E1080">
      <w:pPr>
        <w:rPr>
          <w:rFonts w:ascii="Times New Roman" w:hAnsi="Times New Roman" w:cs="Times New Roman"/>
          <w:sz w:val="28"/>
          <w:szCs w:val="28"/>
        </w:rPr>
      </w:pPr>
    </w:p>
    <w:p w:rsidR="00972015" w:rsidRDefault="00972015"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pPr>
    </w:p>
    <w:sectPr w:rsidR="00972015" w:rsidSect="004228AF">
      <w:pgSz w:w="16838" w:h="11906" w:orient="landscape"/>
      <w:pgMar w:top="568"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12EC"/>
    <w:rsid w:val="000A6D07"/>
    <w:rsid w:val="000B7C14"/>
    <w:rsid w:val="000F2EE6"/>
    <w:rsid w:val="001071E7"/>
    <w:rsid w:val="00146CE8"/>
    <w:rsid w:val="00155AFB"/>
    <w:rsid w:val="001578E8"/>
    <w:rsid w:val="00181118"/>
    <w:rsid w:val="001822EB"/>
    <w:rsid w:val="00193635"/>
    <w:rsid w:val="00193C69"/>
    <w:rsid w:val="001A0FBD"/>
    <w:rsid w:val="001E583A"/>
    <w:rsid w:val="001F3044"/>
    <w:rsid w:val="002120EF"/>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87E17"/>
    <w:rsid w:val="003A5079"/>
    <w:rsid w:val="003A6FAB"/>
    <w:rsid w:val="003C487E"/>
    <w:rsid w:val="003D1F36"/>
    <w:rsid w:val="004067EF"/>
    <w:rsid w:val="004108D9"/>
    <w:rsid w:val="0041098D"/>
    <w:rsid w:val="00412978"/>
    <w:rsid w:val="00414806"/>
    <w:rsid w:val="004228AF"/>
    <w:rsid w:val="00424544"/>
    <w:rsid w:val="00433985"/>
    <w:rsid w:val="00442B3C"/>
    <w:rsid w:val="00446A22"/>
    <w:rsid w:val="004560B5"/>
    <w:rsid w:val="004708B2"/>
    <w:rsid w:val="00476E76"/>
    <w:rsid w:val="00481527"/>
    <w:rsid w:val="004924F5"/>
    <w:rsid w:val="00493E60"/>
    <w:rsid w:val="004A1BE7"/>
    <w:rsid w:val="004B470E"/>
    <w:rsid w:val="004F0415"/>
    <w:rsid w:val="00502C0A"/>
    <w:rsid w:val="00504F1A"/>
    <w:rsid w:val="005075AD"/>
    <w:rsid w:val="00507BC4"/>
    <w:rsid w:val="00511531"/>
    <w:rsid w:val="00541D4D"/>
    <w:rsid w:val="00567E18"/>
    <w:rsid w:val="00571B3C"/>
    <w:rsid w:val="00572C1E"/>
    <w:rsid w:val="005743F4"/>
    <w:rsid w:val="00583522"/>
    <w:rsid w:val="00594B77"/>
    <w:rsid w:val="005A3585"/>
    <w:rsid w:val="005C0D3E"/>
    <w:rsid w:val="005C6FDE"/>
    <w:rsid w:val="005F15C7"/>
    <w:rsid w:val="005F4497"/>
    <w:rsid w:val="00615D77"/>
    <w:rsid w:val="00624AB3"/>
    <w:rsid w:val="0064237B"/>
    <w:rsid w:val="00644D92"/>
    <w:rsid w:val="0064614D"/>
    <w:rsid w:val="00647BB9"/>
    <w:rsid w:val="00650515"/>
    <w:rsid w:val="0068370A"/>
    <w:rsid w:val="006B2331"/>
    <w:rsid w:val="006D46C4"/>
    <w:rsid w:val="006E6913"/>
    <w:rsid w:val="0070214C"/>
    <w:rsid w:val="00716FF1"/>
    <w:rsid w:val="00723C9D"/>
    <w:rsid w:val="00740E30"/>
    <w:rsid w:val="007572DD"/>
    <w:rsid w:val="00761ECE"/>
    <w:rsid w:val="00764F0B"/>
    <w:rsid w:val="007653B6"/>
    <w:rsid w:val="00765443"/>
    <w:rsid w:val="00780F8D"/>
    <w:rsid w:val="00794E98"/>
    <w:rsid w:val="007B05CD"/>
    <w:rsid w:val="007B0FE2"/>
    <w:rsid w:val="007B22E1"/>
    <w:rsid w:val="007B3209"/>
    <w:rsid w:val="007C2A31"/>
    <w:rsid w:val="007E1080"/>
    <w:rsid w:val="008018E1"/>
    <w:rsid w:val="00803138"/>
    <w:rsid w:val="00823D40"/>
    <w:rsid w:val="00827584"/>
    <w:rsid w:val="00832892"/>
    <w:rsid w:val="00850677"/>
    <w:rsid w:val="00850A93"/>
    <w:rsid w:val="0086697E"/>
    <w:rsid w:val="00882692"/>
    <w:rsid w:val="008B124C"/>
    <w:rsid w:val="008D6EB9"/>
    <w:rsid w:val="008E0A7E"/>
    <w:rsid w:val="0093125A"/>
    <w:rsid w:val="00935717"/>
    <w:rsid w:val="00945CD4"/>
    <w:rsid w:val="0095348C"/>
    <w:rsid w:val="009546D6"/>
    <w:rsid w:val="009613AE"/>
    <w:rsid w:val="0096596D"/>
    <w:rsid w:val="00972015"/>
    <w:rsid w:val="0097382B"/>
    <w:rsid w:val="009963C9"/>
    <w:rsid w:val="009D43E0"/>
    <w:rsid w:val="009E6255"/>
    <w:rsid w:val="009F199F"/>
    <w:rsid w:val="009F5E70"/>
    <w:rsid w:val="00A10AA0"/>
    <w:rsid w:val="00A2106B"/>
    <w:rsid w:val="00A71F3C"/>
    <w:rsid w:val="00A76AB9"/>
    <w:rsid w:val="00A979C4"/>
    <w:rsid w:val="00AA02ED"/>
    <w:rsid w:val="00AB5036"/>
    <w:rsid w:val="00AB7161"/>
    <w:rsid w:val="00AD2CFD"/>
    <w:rsid w:val="00AD30E1"/>
    <w:rsid w:val="00AD3ABD"/>
    <w:rsid w:val="00AE35DF"/>
    <w:rsid w:val="00AE66FD"/>
    <w:rsid w:val="00B04D57"/>
    <w:rsid w:val="00B24714"/>
    <w:rsid w:val="00B36B63"/>
    <w:rsid w:val="00B722B4"/>
    <w:rsid w:val="00B73248"/>
    <w:rsid w:val="00B96B58"/>
    <w:rsid w:val="00B97B66"/>
    <w:rsid w:val="00BA4B56"/>
    <w:rsid w:val="00BC2859"/>
    <w:rsid w:val="00BC29BD"/>
    <w:rsid w:val="00BD3E07"/>
    <w:rsid w:val="00C1760E"/>
    <w:rsid w:val="00C37528"/>
    <w:rsid w:val="00C6714E"/>
    <w:rsid w:val="00C738E4"/>
    <w:rsid w:val="00C80EF3"/>
    <w:rsid w:val="00C86354"/>
    <w:rsid w:val="00C942C4"/>
    <w:rsid w:val="00C949D2"/>
    <w:rsid w:val="00CF08EC"/>
    <w:rsid w:val="00CF4FA3"/>
    <w:rsid w:val="00D36AE9"/>
    <w:rsid w:val="00D37D59"/>
    <w:rsid w:val="00D47DDA"/>
    <w:rsid w:val="00D62604"/>
    <w:rsid w:val="00D635B2"/>
    <w:rsid w:val="00D77015"/>
    <w:rsid w:val="00D82183"/>
    <w:rsid w:val="00D85980"/>
    <w:rsid w:val="00D86308"/>
    <w:rsid w:val="00D956DC"/>
    <w:rsid w:val="00DA6059"/>
    <w:rsid w:val="00DA7C45"/>
    <w:rsid w:val="00DC0DB2"/>
    <w:rsid w:val="00DC0EFA"/>
    <w:rsid w:val="00DC11D2"/>
    <w:rsid w:val="00E129F0"/>
    <w:rsid w:val="00E15A50"/>
    <w:rsid w:val="00E32E25"/>
    <w:rsid w:val="00E36559"/>
    <w:rsid w:val="00E523AC"/>
    <w:rsid w:val="00E638BB"/>
    <w:rsid w:val="00E95730"/>
    <w:rsid w:val="00E965C1"/>
    <w:rsid w:val="00EC4655"/>
    <w:rsid w:val="00ED4A7C"/>
    <w:rsid w:val="00EE0473"/>
    <w:rsid w:val="00F02288"/>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2022-11-02T05:38:00Z</cp:lastPrinted>
  <dcterms:created xsi:type="dcterms:W3CDTF">2022-11-15T06:54:00Z</dcterms:created>
  <dcterms:modified xsi:type="dcterms:W3CDTF">2022-11-15T07:35:00Z</dcterms:modified>
</cp:coreProperties>
</file>