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541D4D" w:rsidP="00DC0EFA">
      <w:pPr>
        <w:pStyle w:val="afa"/>
        <w:jc w:val="center"/>
        <w:rPr>
          <w:rFonts w:ascii="Times New Roman" w:hAnsi="Times New Roman"/>
          <w:b/>
          <w:sz w:val="26"/>
          <w:szCs w:val="26"/>
        </w:rPr>
      </w:pPr>
      <w:r>
        <w:rPr>
          <w:rFonts w:ascii="Times New Roman" w:hAnsi="Times New Roman"/>
          <w:b/>
          <w:sz w:val="26"/>
          <w:szCs w:val="26"/>
        </w:rPr>
        <w:t>четверто</w:t>
      </w:r>
      <w:r w:rsidR="00DC0EFA" w:rsidRPr="00DC0EFA">
        <w:rPr>
          <w:rFonts w:ascii="Times New Roman" w:hAnsi="Times New Roman"/>
          <w:b/>
          <w:sz w:val="26"/>
          <w:szCs w:val="26"/>
        </w:rPr>
        <w:t>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7B22E1">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7B22E1">
        <w:rPr>
          <w:rFonts w:ascii="Times New Roman" w:hAnsi="Times New Roman"/>
          <w:sz w:val="28"/>
          <w:szCs w:val="28"/>
        </w:rPr>
        <w:t>27.01.2022</w:t>
      </w:r>
      <w:r w:rsidRPr="00DC0EFA">
        <w:rPr>
          <w:rFonts w:ascii="Times New Roman" w:hAnsi="Times New Roman"/>
          <w:sz w:val="28"/>
          <w:szCs w:val="28"/>
        </w:rPr>
        <w:t xml:space="preserve"> №</w:t>
      </w:r>
      <w:r w:rsidR="007B22E1">
        <w:rPr>
          <w:rFonts w:ascii="Times New Roman" w:hAnsi="Times New Roman"/>
          <w:sz w:val="28"/>
          <w:szCs w:val="28"/>
        </w:rPr>
        <w:t xml:space="preserve"> 187</w:t>
      </w:r>
      <w:r w:rsidR="007653B6">
        <w:rPr>
          <w:rFonts w:ascii="Times New Roman" w:hAnsi="Times New Roman"/>
          <w:sz w:val="28"/>
          <w:szCs w:val="28"/>
        </w:rPr>
        <w:t xml:space="preserve"> </w:t>
      </w:r>
      <w:r w:rsidR="005F4497">
        <w:rPr>
          <w:rFonts w:ascii="Times New Roman" w:hAnsi="Times New Roman"/>
          <w:sz w:val="28"/>
          <w:szCs w:val="28"/>
        </w:rPr>
        <w:t xml:space="preserve"> </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BC29BD" w:rsidRPr="00BC29BD" w:rsidRDefault="00541D4D" w:rsidP="00BC29BD">
      <w:pPr>
        <w:pStyle w:val="afa"/>
        <w:rPr>
          <w:rFonts w:ascii="Times New Roman" w:hAnsi="Times New Roman"/>
          <w:b/>
          <w:sz w:val="28"/>
          <w:szCs w:val="28"/>
        </w:rPr>
      </w:pPr>
      <w:r>
        <w:rPr>
          <w:rFonts w:ascii="Times New Roman" w:hAnsi="Times New Roman"/>
          <w:b/>
          <w:sz w:val="28"/>
          <w:szCs w:val="28"/>
        </w:rPr>
        <w:t xml:space="preserve">О внесении изменений в решение Совета депутатов Советского муниципального образования от 20.12.2017 № 243 </w:t>
      </w:r>
    </w:p>
    <w:p w:rsidR="00BC29BD" w:rsidRDefault="00BC29BD" w:rsidP="00DC0EFA">
      <w:pPr>
        <w:pStyle w:val="afa"/>
        <w:ind w:firstLine="360"/>
        <w:jc w:val="both"/>
        <w:rPr>
          <w:rFonts w:ascii="Times New Roman" w:hAnsi="Times New Roman"/>
          <w:color w:val="000000"/>
          <w:sz w:val="28"/>
        </w:rPr>
      </w:pPr>
    </w:p>
    <w:p w:rsidR="00DC0EFA" w:rsidRDefault="00541D4D" w:rsidP="00BC29BD">
      <w:pPr>
        <w:widowControl w:val="0"/>
        <w:autoSpaceDE w:val="0"/>
        <w:autoSpaceDN w:val="0"/>
        <w:adjustRightInd w:val="0"/>
        <w:spacing w:after="0" w:line="240" w:lineRule="atLeast"/>
        <w:ind w:right="158" w:firstLine="532"/>
        <w:jc w:val="both"/>
        <w:rPr>
          <w:rFonts w:ascii="Times New Roman" w:hAnsi="Times New Roman"/>
          <w:sz w:val="28"/>
          <w:szCs w:val="28"/>
        </w:rPr>
      </w:pPr>
      <w:r>
        <w:rPr>
          <w:rFonts w:ascii="Times New Roman" w:hAnsi="Times New Roman"/>
          <w:color w:val="000000"/>
          <w:sz w:val="28"/>
        </w:rPr>
        <w:t>Руководствуясь</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Pr>
          <w:rFonts w:ascii="Times New Roman" w:hAnsi="Times New Roman" w:cs="Times New Roman"/>
          <w:color w:val="000000"/>
          <w:sz w:val="28"/>
          <w:szCs w:val="28"/>
        </w:rPr>
        <w:t xml:space="preserve"> и </w:t>
      </w:r>
      <w:r w:rsidR="00DC0EFA">
        <w:rPr>
          <w:rFonts w:ascii="Times New Roman" w:hAnsi="Times New Roman"/>
          <w:sz w:val="28"/>
          <w:szCs w:val="28"/>
        </w:rPr>
        <w:t>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Default="00DC0EFA" w:rsidP="00BC29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41D4D">
        <w:rPr>
          <w:rFonts w:ascii="Times New Roman" w:hAnsi="Times New Roman" w:cs="Times New Roman"/>
          <w:sz w:val="28"/>
          <w:szCs w:val="28"/>
        </w:rPr>
        <w:t xml:space="preserve">Внести в решение Совета депутатов Советского муниципального образования от 20.12.2017 № 243 </w:t>
      </w:r>
      <w:r w:rsidR="00BC29BD" w:rsidRPr="00BC29BD">
        <w:rPr>
          <w:rFonts w:ascii="Times New Roman" w:hAnsi="Times New Roman" w:cs="Times New Roman"/>
          <w:sz w:val="28"/>
          <w:szCs w:val="28"/>
        </w:rPr>
        <w:t xml:space="preserve"> </w:t>
      </w:r>
      <w:r w:rsidR="00541D4D">
        <w:rPr>
          <w:rFonts w:ascii="Times New Roman" w:hAnsi="Times New Roman" w:cs="Times New Roman"/>
          <w:sz w:val="28"/>
          <w:szCs w:val="28"/>
        </w:rPr>
        <w:t>«</w:t>
      </w:r>
      <w:r w:rsidR="00541D4D" w:rsidRPr="00541D4D">
        <w:rPr>
          <w:rFonts w:ascii="Times New Roman" w:hAnsi="Times New Roman"/>
          <w:sz w:val="28"/>
          <w:szCs w:val="28"/>
        </w:rPr>
        <w:t>Об утверждении муниципальной программы</w:t>
      </w:r>
      <w:r w:rsidR="00541D4D" w:rsidRPr="00541D4D">
        <w:rPr>
          <w:rFonts w:ascii="Times New Roman" w:hAnsi="Times New Roman" w:cs="Times New Roman"/>
          <w:sz w:val="28"/>
          <w:szCs w:val="28"/>
        </w:rPr>
        <w:t xml:space="preserve"> </w:t>
      </w:r>
      <w:r w:rsidR="00BC29BD" w:rsidRPr="00BC29BD">
        <w:rPr>
          <w:rFonts w:ascii="Times New Roman" w:hAnsi="Times New Roman" w:cs="Times New Roman"/>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sidR="00541D4D">
        <w:rPr>
          <w:rFonts w:ascii="Times New Roman" w:hAnsi="Times New Roman" w:cs="Times New Roman"/>
          <w:sz w:val="28"/>
          <w:szCs w:val="28"/>
        </w:rPr>
        <w:t>»</w:t>
      </w:r>
      <w:r w:rsidR="00BC29BD" w:rsidRPr="00BC29BD">
        <w:rPr>
          <w:rFonts w:ascii="Times New Roman" w:hAnsi="Times New Roman" w:cs="Times New Roman"/>
          <w:sz w:val="28"/>
          <w:szCs w:val="28"/>
        </w:rPr>
        <w:t>»</w:t>
      </w:r>
      <w:r w:rsidR="005F4497">
        <w:rPr>
          <w:rFonts w:ascii="Times New Roman" w:hAnsi="Times New Roman" w:cs="Times New Roman"/>
          <w:sz w:val="28"/>
          <w:szCs w:val="28"/>
        </w:rPr>
        <w:t xml:space="preserve"> с</w:t>
      </w:r>
      <w:r w:rsidR="00541D4D">
        <w:rPr>
          <w:rFonts w:ascii="Times New Roman" w:hAnsi="Times New Roman" w:cs="Times New Roman"/>
          <w:sz w:val="28"/>
          <w:szCs w:val="28"/>
        </w:rPr>
        <w:t>ледующие изменения:</w:t>
      </w:r>
    </w:p>
    <w:p w:rsidR="00541D4D" w:rsidRDefault="00541D4D" w:rsidP="00541D4D">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sz w:val="28"/>
          <w:szCs w:val="28"/>
        </w:rPr>
        <w:tab/>
      </w:r>
      <w:r w:rsidR="007653B6">
        <w:rPr>
          <w:rFonts w:ascii="Times New Roman" w:hAnsi="Times New Roman" w:cs="Times New Roman"/>
          <w:sz w:val="28"/>
          <w:szCs w:val="28"/>
        </w:rPr>
        <w:t>-</w:t>
      </w:r>
      <w:r w:rsidRPr="00541D4D">
        <w:rPr>
          <w:rFonts w:ascii="Times New Roman" w:hAnsi="Times New Roman" w:cs="Times New Roman"/>
          <w:sz w:val="28"/>
          <w:szCs w:val="28"/>
        </w:rPr>
        <w:t xml:space="preserve"> </w:t>
      </w:r>
      <w:r>
        <w:rPr>
          <w:rFonts w:ascii="Times New Roman" w:hAnsi="Times New Roman" w:cs="Times New Roman"/>
          <w:sz w:val="28"/>
          <w:szCs w:val="28"/>
        </w:rPr>
        <w:t>п</w:t>
      </w:r>
      <w:r w:rsidRPr="00541D4D">
        <w:rPr>
          <w:rFonts w:ascii="Times New Roman" w:hAnsi="Times New Roman" w:cs="Times New Roman"/>
          <w:bCs/>
          <w:color w:val="000000"/>
          <w:sz w:val="28"/>
          <w:szCs w:val="28"/>
        </w:rPr>
        <w:t>аспорт муниципальной программы</w:t>
      </w:r>
      <w:r>
        <w:rPr>
          <w:rFonts w:ascii="Times New Roman" w:hAnsi="Times New Roman" w:cs="Times New Roman"/>
          <w:bCs/>
          <w:color w:val="000000"/>
          <w:sz w:val="28"/>
          <w:szCs w:val="28"/>
        </w:rPr>
        <w:t xml:space="preserve">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редакции</w:t>
      </w:r>
      <w:r w:rsidR="00615D77">
        <w:rPr>
          <w:rFonts w:ascii="Times New Roman" w:hAnsi="Times New Roman" w:cs="Times New Roman"/>
          <w:bCs/>
          <w:color w:val="000000"/>
          <w:sz w:val="28"/>
          <w:szCs w:val="28"/>
        </w:rPr>
        <w:t>, согласно приложению № 1;</w:t>
      </w:r>
    </w:p>
    <w:p w:rsidR="0097382B" w:rsidRDefault="0097382B" w:rsidP="00541D4D">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 пункт 5 муниципальной программы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следующей редакции:</w:t>
      </w:r>
    </w:p>
    <w:p w:rsidR="0097382B" w:rsidRPr="00794E98" w:rsidRDefault="0097382B" w:rsidP="0097382B">
      <w:pPr>
        <w:pStyle w:val="afa"/>
        <w:jc w:val="center"/>
        <w:rPr>
          <w:rFonts w:ascii="Times New Roman" w:hAnsi="Times New Roman"/>
          <w:b/>
          <w:bCs/>
          <w:sz w:val="28"/>
          <w:szCs w:val="28"/>
        </w:rPr>
      </w:pPr>
      <w:r>
        <w:rPr>
          <w:rFonts w:ascii="Times New Roman" w:hAnsi="Times New Roman"/>
          <w:b/>
          <w:bCs/>
          <w:sz w:val="28"/>
          <w:szCs w:val="28"/>
        </w:rPr>
        <w:t>«</w:t>
      </w:r>
      <w:r w:rsidRPr="00794E98">
        <w:rPr>
          <w:rFonts w:ascii="Times New Roman" w:hAnsi="Times New Roman"/>
          <w:b/>
          <w:bCs/>
          <w:sz w:val="28"/>
          <w:szCs w:val="28"/>
        </w:rPr>
        <w:t>5.</w:t>
      </w:r>
      <w:r>
        <w:rPr>
          <w:rFonts w:ascii="Times New Roman" w:hAnsi="Times New Roman"/>
          <w:b/>
          <w:bCs/>
          <w:sz w:val="28"/>
          <w:szCs w:val="28"/>
        </w:rPr>
        <w:t xml:space="preserve"> </w:t>
      </w:r>
      <w:r w:rsidRPr="00794E98">
        <w:rPr>
          <w:rFonts w:ascii="Times New Roman" w:hAnsi="Times New Roman"/>
          <w:b/>
          <w:bCs/>
          <w:sz w:val="28"/>
          <w:szCs w:val="28"/>
        </w:rPr>
        <w:t>Ресурсное обеспечение муниципальной программы</w:t>
      </w:r>
    </w:p>
    <w:p w:rsidR="0097382B" w:rsidRDefault="0097382B" w:rsidP="0097382B">
      <w:pPr>
        <w:pStyle w:val="afa"/>
        <w:jc w:val="both"/>
        <w:rPr>
          <w:rFonts w:ascii="Times New Roman" w:hAnsi="Times New Roman"/>
          <w:sz w:val="28"/>
          <w:szCs w:val="28"/>
        </w:rPr>
      </w:pPr>
    </w:p>
    <w:p w:rsidR="0097382B" w:rsidRPr="00794E98" w:rsidRDefault="0097382B" w:rsidP="0097382B">
      <w:pPr>
        <w:pStyle w:val="afa"/>
        <w:ind w:firstLine="708"/>
        <w:jc w:val="both"/>
        <w:rPr>
          <w:rFonts w:ascii="Times New Roman" w:hAnsi="Times New Roman"/>
          <w:sz w:val="28"/>
          <w:szCs w:val="28"/>
        </w:rPr>
      </w:pPr>
      <w:r>
        <w:rPr>
          <w:rFonts w:ascii="Times New Roman" w:hAnsi="Times New Roman"/>
          <w:sz w:val="28"/>
          <w:szCs w:val="28"/>
        </w:rPr>
        <w:t>В</w:t>
      </w:r>
      <w:r w:rsidRPr="00794E98">
        <w:rPr>
          <w:rFonts w:ascii="Times New Roman" w:hAnsi="Times New Roman"/>
          <w:sz w:val="28"/>
          <w:szCs w:val="28"/>
        </w:rPr>
        <w:t xml:space="preserve"> рамках программы предусматривается финансирование мероприятий по модернизации объектов коммунальной инфраструктуры за счет следующих источников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 xml:space="preserve">): </w:t>
      </w:r>
    </w:p>
    <w:p w:rsidR="0097382B" w:rsidRPr="00794E98" w:rsidRDefault="0097382B" w:rsidP="0097382B">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областного и местн</w:t>
      </w:r>
      <w:r>
        <w:rPr>
          <w:rFonts w:ascii="Times New Roman" w:hAnsi="Times New Roman"/>
          <w:sz w:val="28"/>
          <w:szCs w:val="28"/>
        </w:rPr>
        <w:t>ого</w:t>
      </w:r>
      <w:r w:rsidRPr="00794E98">
        <w:rPr>
          <w:rFonts w:ascii="Times New Roman" w:hAnsi="Times New Roman"/>
          <w:sz w:val="28"/>
          <w:szCs w:val="28"/>
        </w:rPr>
        <w:t xml:space="preserve"> бюджетов (софинансирование приоритетных проектов по модернизации объектов коммунальной инфраструктуры); </w:t>
      </w:r>
    </w:p>
    <w:p w:rsidR="0097382B" w:rsidRPr="00794E98" w:rsidRDefault="0097382B" w:rsidP="0097382B">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средства кредитных организаций и иные заемные средства, используемые для кредитования объектов коммунальной инфраструктуры; </w:t>
      </w:r>
    </w:p>
    <w:p w:rsidR="0097382B" w:rsidRPr="00794E98" w:rsidRDefault="0097382B" w:rsidP="0097382B">
      <w:pPr>
        <w:pStyle w:val="afa"/>
        <w:ind w:firstLine="708"/>
        <w:jc w:val="both"/>
        <w:rPr>
          <w:rFonts w:ascii="Times New Roman" w:hAnsi="Times New Roman"/>
          <w:sz w:val="28"/>
          <w:szCs w:val="28"/>
        </w:rPr>
      </w:pPr>
      <w:r>
        <w:rPr>
          <w:rFonts w:ascii="Times New Roman" w:hAnsi="Times New Roman"/>
          <w:sz w:val="28"/>
          <w:szCs w:val="28"/>
        </w:rPr>
        <w:t>-</w:t>
      </w:r>
      <w:r w:rsidRPr="00794E98">
        <w:rPr>
          <w:rFonts w:ascii="Times New Roman" w:hAnsi="Times New Roman"/>
          <w:sz w:val="28"/>
          <w:szCs w:val="28"/>
        </w:rPr>
        <w:t xml:space="preserve"> частные инвестиции на модернизацию объектов коммунальной инфраструктуры. </w:t>
      </w:r>
    </w:p>
    <w:p w:rsidR="0097382B" w:rsidRPr="0097382B" w:rsidRDefault="0097382B" w:rsidP="0097382B">
      <w:pPr>
        <w:pStyle w:val="afa"/>
        <w:jc w:val="both"/>
        <w:rPr>
          <w:rFonts w:ascii="Times New Roman" w:hAnsi="Times New Roman"/>
          <w:sz w:val="28"/>
          <w:szCs w:val="28"/>
        </w:rPr>
      </w:pPr>
      <w:r>
        <w:rPr>
          <w:rFonts w:ascii="Times New Roman" w:hAnsi="Times New Roman"/>
          <w:sz w:val="28"/>
          <w:szCs w:val="28"/>
        </w:rPr>
        <w:lastRenderedPageBreak/>
        <w:tab/>
      </w:r>
      <w:r w:rsidRPr="0097382B">
        <w:rPr>
          <w:rFonts w:ascii="Times New Roman" w:hAnsi="Times New Roman"/>
          <w:sz w:val="28"/>
          <w:szCs w:val="28"/>
        </w:rPr>
        <w:t xml:space="preserve">Общий объем финансирования подпрограммы составляет </w:t>
      </w:r>
      <w:r w:rsidR="00E638BB">
        <w:rPr>
          <w:rFonts w:ascii="Times New Roman" w:hAnsi="Times New Roman"/>
          <w:sz w:val="28"/>
          <w:szCs w:val="28"/>
        </w:rPr>
        <w:t>2715,9</w:t>
      </w:r>
      <w:r w:rsidRPr="0097382B">
        <w:rPr>
          <w:rFonts w:ascii="Times New Roman" w:hAnsi="Times New Roman"/>
          <w:sz w:val="28"/>
          <w:szCs w:val="28"/>
        </w:rPr>
        <w:t xml:space="preserve"> млн. рублей, из них: </w:t>
      </w:r>
    </w:p>
    <w:p w:rsidR="0097382B" w:rsidRPr="0097382B" w:rsidRDefault="0097382B" w:rsidP="0097382B">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федерального бюджета –0,0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 xml:space="preserve">); </w:t>
      </w:r>
    </w:p>
    <w:p w:rsidR="0097382B" w:rsidRPr="0097382B" w:rsidRDefault="0097382B" w:rsidP="0097382B">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областного бюджета – 0,0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 xml:space="preserve">); </w:t>
      </w:r>
    </w:p>
    <w:p w:rsidR="0097382B" w:rsidRPr="0097382B" w:rsidRDefault="0097382B" w:rsidP="0097382B">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 xml:space="preserve">средства местного бюджета составят </w:t>
      </w:r>
      <w:r w:rsidR="00E638BB">
        <w:rPr>
          <w:rFonts w:ascii="Times New Roman" w:hAnsi="Times New Roman"/>
          <w:sz w:val="28"/>
          <w:szCs w:val="28"/>
        </w:rPr>
        <w:t>2577,9</w:t>
      </w:r>
      <w:r w:rsidRPr="0097382B">
        <w:rPr>
          <w:rFonts w:ascii="Times New Roman" w:hAnsi="Times New Roman"/>
          <w:sz w:val="28"/>
          <w:szCs w:val="28"/>
        </w:rPr>
        <w:t xml:space="preserve">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w:t>
      </w:r>
    </w:p>
    <w:p w:rsidR="0097382B" w:rsidRPr="0097382B" w:rsidRDefault="0097382B" w:rsidP="0097382B">
      <w:pPr>
        <w:pStyle w:val="afa"/>
        <w:jc w:val="both"/>
        <w:rPr>
          <w:rFonts w:ascii="Times New Roman" w:hAnsi="Times New Roman"/>
          <w:sz w:val="28"/>
          <w:szCs w:val="28"/>
        </w:rPr>
      </w:pPr>
      <w:r>
        <w:rPr>
          <w:rFonts w:ascii="Times New Roman" w:hAnsi="Times New Roman"/>
          <w:sz w:val="28"/>
          <w:szCs w:val="28"/>
        </w:rPr>
        <w:tab/>
      </w:r>
      <w:r w:rsidRPr="0097382B">
        <w:rPr>
          <w:rFonts w:ascii="Times New Roman" w:hAnsi="Times New Roman"/>
          <w:sz w:val="28"/>
          <w:szCs w:val="28"/>
        </w:rPr>
        <w:t>средства из внебюджетных источников составят 138,0 млн. рублей (</w:t>
      </w:r>
      <w:proofErr w:type="spellStart"/>
      <w:r w:rsidRPr="0097382B">
        <w:rPr>
          <w:rFonts w:ascii="Times New Roman" w:hAnsi="Times New Roman"/>
          <w:sz w:val="28"/>
          <w:szCs w:val="28"/>
        </w:rPr>
        <w:t>прогнозно</w:t>
      </w:r>
      <w:proofErr w:type="spellEnd"/>
      <w:r w:rsidRPr="0097382B">
        <w:rPr>
          <w:rFonts w:ascii="Times New Roman" w:hAnsi="Times New Roman"/>
          <w:sz w:val="28"/>
          <w:szCs w:val="28"/>
        </w:rPr>
        <w:t>)</w:t>
      </w:r>
      <w:bookmarkStart w:id="0" w:name="_GoBack"/>
      <w:bookmarkEnd w:id="0"/>
      <w:r w:rsidRPr="0097382B">
        <w:rPr>
          <w:rFonts w:ascii="Times New Roman" w:hAnsi="Times New Roman"/>
          <w:sz w:val="28"/>
          <w:szCs w:val="28"/>
        </w:rPr>
        <w:t xml:space="preserve">. </w:t>
      </w:r>
    </w:p>
    <w:p w:rsidR="0097382B" w:rsidRPr="00794E98" w:rsidRDefault="0097382B" w:rsidP="0097382B">
      <w:pPr>
        <w:pStyle w:val="afa"/>
        <w:ind w:firstLine="708"/>
        <w:jc w:val="both"/>
        <w:rPr>
          <w:rFonts w:ascii="Times New Roman" w:hAnsi="Times New Roman"/>
          <w:sz w:val="28"/>
          <w:szCs w:val="28"/>
        </w:rPr>
      </w:pPr>
      <w:r w:rsidRPr="00794E98">
        <w:rPr>
          <w:rFonts w:ascii="Times New Roman" w:hAnsi="Times New Roman"/>
          <w:sz w:val="28"/>
          <w:szCs w:val="28"/>
        </w:rPr>
        <w:t>Объемы финансирования являются прогнозными и подлежат ежегодной корректировке исходя из наличия источников ассигнований</w:t>
      </w:r>
      <w:proofErr w:type="gramStart"/>
      <w:r w:rsidRPr="00794E98">
        <w:rPr>
          <w:rFonts w:ascii="Times New Roman" w:hAnsi="Times New Roman"/>
          <w:sz w:val="28"/>
          <w:szCs w:val="28"/>
        </w:rPr>
        <w:t>.</w:t>
      </w:r>
      <w:r w:rsidR="00AD3ABD">
        <w:rPr>
          <w:rFonts w:ascii="Times New Roman" w:hAnsi="Times New Roman"/>
          <w:sz w:val="28"/>
          <w:szCs w:val="28"/>
        </w:rPr>
        <w:t>»;</w:t>
      </w:r>
      <w:r w:rsidRPr="00794E98">
        <w:rPr>
          <w:rFonts w:ascii="Times New Roman" w:hAnsi="Times New Roman"/>
          <w:sz w:val="28"/>
          <w:szCs w:val="28"/>
        </w:rPr>
        <w:t xml:space="preserve"> </w:t>
      </w:r>
      <w:proofErr w:type="gramEnd"/>
    </w:p>
    <w:p w:rsidR="00615D77" w:rsidRDefault="00615D77" w:rsidP="00615D77">
      <w:pPr>
        <w:widowControl w:val="0"/>
        <w:autoSpaceDE w:val="0"/>
        <w:autoSpaceDN w:val="0"/>
        <w:adjustRightInd w:val="0"/>
        <w:spacing w:after="0" w:line="320" w:lineRule="exact"/>
        <w:ind w:right="-143"/>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ab/>
        <w:t xml:space="preserve">- приложение к муниципальной программе </w:t>
      </w:r>
      <w:r w:rsidRPr="00541D4D">
        <w:rPr>
          <w:rFonts w:ascii="Times New Roman" w:hAnsi="Times New Roman" w:cs="Times New Roman"/>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r>
        <w:rPr>
          <w:rFonts w:ascii="Times New Roman" w:hAnsi="Times New Roman" w:cs="Times New Roman"/>
          <w:bCs/>
          <w:color w:val="000000"/>
          <w:sz w:val="28"/>
          <w:szCs w:val="28"/>
        </w:rPr>
        <w:t xml:space="preserve"> изложить в новой ре</w:t>
      </w:r>
      <w:r w:rsidR="007653B6">
        <w:rPr>
          <w:rFonts w:ascii="Times New Roman" w:hAnsi="Times New Roman" w:cs="Times New Roman"/>
          <w:bCs/>
          <w:color w:val="000000"/>
          <w:sz w:val="28"/>
          <w:szCs w:val="28"/>
        </w:rPr>
        <w:t>дакции, согласно приложению № 2.</w:t>
      </w:r>
    </w:p>
    <w:p w:rsidR="00DC0EFA" w:rsidRPr="00DC0EFA" w:rsidRDefault="00DC0EFA" w:rsidP="00BC29BD">
      <w:pPr>
        <w:pStyle w:val="afa"/>
        <w:ind w:firstLine="567"/>
        <w:jc w:val="both"/>
        <w:rPr>
          <w:rFonts w:ascii="Times New Roman" w:hAnsi="Times New Roman"/>
          <w:sz w:val="28"/>
          <w:szCs w:val="28"/>
        </w:rPr>
      </w:pPr>
      <w:r w:rsidRPr="00DC0EFA">
        <w:rPr>
          <w:rFonts w:ascii="Times New Roman" w:hAnsi="Times New Roman"/>
          <w:sz w:val="28"/>
          <w:szCs w:val="28"/>
        </w:rPr>
        <w:t>2. Настоящее решение вступа</w:t>
      </w:r>
      <w:r w:rsidR="00541D4D">
        <w:rPr>
          <w:rFonts w:ascii="Times New Roman" w:hAnsi="Times New Roman"/>
          <w:sz w:val="28"/>
          <w:szCs w:val="28"/>
        </w:rPr>
        <w:t>ет в силу со дня официального опублико</w:t>
      </w:r>
      <w:r w:rsidRPr="00DC0EFA">
        <w:rPr>
          <w:rFonts w:ascii="Times New Roman" w:hAnsi="Times New Roman"/>
          <w:sz w:val="28"/>
          <w:szCs w:val="28"/>
        </w:rPr>
        <w:t xml:space="preserve">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BC29BD">
        <w:rPr>
          <w:rFonts w:ascii="Times New Roman" w:hAnsi="Times New Roman"/>
          <w:b/>
          <w:sz w:val="28"/>
          <w:szCs w:val="28"/>
        </w:rPr>
        <w:t xml:space="preserve">     </w:t>
      </w:r>
      <w:r w:rsidR="00541D4D">
        <w:rPr>
          <w:rFonts w:ascii="Times New Roman" w:hAnsi="Times New Roman"/>
          <w:b/>
          <w:sz w:val="28"/>
          <w:szCs w:val="28"/>
        </w:rPr>
        <w:t xml:space="preserve">  </w:t>
      </w:r>
      <w:r w:rsidRPr="00DC0EFA">
        <w:rPr>
          <w:rFonts w:ascii="Times New Roman" w:hAnsi="Times New Roman"/>
          <w:b/>
          <w:sz w:val="28"/>
          <w:szCs w:val="28"/>
        </w:rPr>
        <w:t>С.</w:t>
      </w:r>
      <w:r w:rsidR="00541D4D">
        <w:rPr>
          <w:rFonts w:ascii="Times New Roman" w:hAnsi="Times New Roman"/>
          <w:b/>
          <w:sz w:val="28"/>
          <w:szCs w:val="28"/>
        </w:rPr>
        <w:t>Н</w:t>
      </w:r>
      <w:r w:rsidRPr="00DC0EFA">
        <w:rPr>
          <w:rFonts w:ascii="Times New Roman" w:hAnsi="Times New Roman"/>
          <w:b/>
          <w:sz w:val="28"/>
          <w:szCs w:val="28"/>
        </w:rPr>
        <w:t xml:space="preserve">. </w:t>
      </w:r>
      <w:r w:rsidR="00541D4D">
        <w:rPr>
          <w:rFonts w:ascii="Times New Roman" w:hAnsi="Times New Roman"/>
          <w:b/>
          <w:sz w:val="28"/>
          <w:szCs w:val="28"/>
        </w:rPr>
        <w:t>Нови</w:t>
      </w:r>
      <w:r w:rsidRPr="00DC0EFA">
        <w:rPr>
          <w:rFonts w:ascii="Times New Roman" w:hAnsi="Times New Roman"/>
          <w:b/>
          <w:sz w:val="28"/>
          <w:szCs w:val="28"/>
        </w:rPr>
        <w:t>ков</w:t>
      </w:r>
    </w:p>
    <w:p w:rsidR="0086697E" w:rsidRDefault="0086697E"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AD3ABD" w:rsidRDefault="00AD3ABD" w:rsidP="004A1BE7">
      <w:pPr>
        <w:spacing w:after="0" w:line="0" w:lineRule="atLeast"/>
        <w:ind w:left="6372"/>
        <w:rPr>
          <w:rFonts w:ascii="Times New Roman" w:hAnsi="Times New Roman" w:cs="Times New Roman"/>
          <w:sz w:val="24"/>
          <w:szCs w:val="24"/>
        </w:rPr>
      </w:pPr>
    </w:p>
    <w:p w:rsidR="00972015" w:rsidRDefault="00972015" w:rsidP="004A1BE7">
      <w:pPr>
        <w:spacing w:after="0" w:line="0" w:lineRule="atLeast"/>
        <w:ind w:left="6372"/>
        <w:rPr>
          <w:rFonts w:ascii="Times New Roman" w:hAnsi="Times New Roman" w:cs="Times New Roman"/>
          <w:sz w:val="24"/>
          <w:szCs w:val="24"/>
        </w:rPr>
      </w:pPr>
    </w:p>
    <w:p w:rsidR="00972015" w:rsidRDefault="00972015" w:rsidP="004A1BE7">
      <w:pPr>
        <w:spacing w:after="0" w:line="0" w:lineRule="atLeast"/>
        <w:ind w:left="6372"/>
        <w:rPr>
          <w:rFonts w:ascii="Times New Roman" w:hAnsi="Times New Roman" w:cs="Times New Roman"/>
          <w:sz w:val="24"/>
          <w:szCs w:val="24"/>
        </w:rPr>
      </w:pP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lastRenderedPageBreak/>
        <w:t xml:space="preserve">Приложение </w:t>
      </w:r>
      <w:r w:rsidR="00615D77">
        <w:rPr>
          <w:rFonts w:ascii="Times New Roman" w:hAnsi="Times New Roman" w:cs="Times New Roman"/>
          <w:sz w:val="24"/>
          <w:szCs w:val="24"/>
        </w:rPr>
        <w:t xml:space="preserve">№ 1 </w:t>
      </w:r>
      <w:r w:rsidRPr="00D86308">
        <w:rPr>
          <w:rFonts w:ascii="Times New Roman" w:hAnsi="Times New Roman" w:cs="Times New Roman"/>
          <w:sz w:val="24"/>
          <w:szCs w:val="24"/>
        </w:rPr>
        <w:t>к решению</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sidR="007B22E1">
        <w:rPr>
          <w:rFonts w:ascii="Times New Roman" w:hAnsi="Times New Roman" w:cs="Times New Roman"/>
          <w:sz w:val="24"/>
          <w:szCs w:val="24"/>
        </w:rPr>
        <w:t>27.01.2022</w:t>
      </w:r>
      <w:r w:rsidR="007653B6">
        <w:rPr>
          <w:rFonts w:ascii="Times New Roman" w:hAnsi="Times New Roman" w:cs="Times New Roman"/>
          <w:sz w:val="24"/>
          <w:szCs w:val="24"/>
        </w:rPr>
        <w:t xml:space="preserve"> </w:t>
      </w:r>
      <w:r w:rsidRPr="00D86308">
        <w:rPr>
          <w:rFonts w:ascii="Times New Roman" w:hAnsi="Times New Roman" w:cs="Times New Roman"/>
          <w:sz w:val="24"/>
          <w:szCs w:val="24"/>
        </w:rPr>
        <w:t>№</w:t>
      </w:r>
      <w:r w:rsidR="007B22E1">
        <w:rPr>
          <w:rFonts w:ascii="Times New Roman" w:hAnsi="Times New Roman" w:cs="Times New Roman"/>
          <w:sz w:val="24"/>
          <w:szCs w:val="24"/>
        </w:rPr>
        <w:t xml:space="preserve"> 187</w:t>
      </w:r>
      <w:r w:rsidR="007653B6">
        <w:rPr>
          <w:rFonts w:ascii="Times New Roman" w:hAnsi="Times New Roman" w:cs="Times New Roman"/>
          <w:sz w:val="24"/>
          <w:szCs w:val="24"/>
        </w:rPr>
        <w:t xml:space="preserve"> </w:t>
      </w:r>
      <w:r w:rsidR="005F4497">
        <w:rPr>
          <w:rFonts w:ascii="Times New Roman" w:hAnsi="Times New Roman" w:cs="Times New Roman"/>
          <w:sz w:val="24"/>
          <w:szCs w:val="24"/>
        </w:rPr>
        <w:t xml:space="preserve"> </w:t>
      </w:r>
      <w:r w:rsidR="00376089">
        <w:rPr>
          <w:rFonts w:ascii="Times New Roman" w:hAnsi="Times New Roman" w:cs="Times New Roman"/>
          <w:sz w:val="24"/>
          <w:szCs w:val="24"/>
        </w:rPr>
        <w:t xml:space="preserve"> </w:t>
      </w:r>
      <w:r w:rsidRPr="00D86308">
        <w:rPr>
          <w:rFonts w:ascii="Times New Roman" w:hAnsi="Times New Roman" w:cs="Times New Roman"/>
          <w:sz w:val="24"/>
          <w:szCs w:val="24"/>
        </w:rPr>
        <w:t xml:space="preserve"> </w:t>
      </w:r>
    </w:p>
    <w:p w:rsidR="00D86308" w:rsidRPr="00D86308" w:rsidRDefault="00D86308" w:rsidP="00D86308">
      <w:pPr>
        <w:spacing w:after="0" w:line="0" w:lineRule="atLeast"/>
        <w:ind w:left="4248"/>
        <w:rPr>
          <w:rFonts w:ascii="Times New Roman" w:hAnsi="Times New Roman" w:cs="Times New Roman"/>
          <w:b/>
          <w:bCs/>
          <w:sz w:val="28"/>
          <w:szCs w:val="28"/>
        </w:rPr>
      </w:pPr>
    </w:p>
    <w:p w:rsidR="00B722B4" w:rsidRDefault="00B722B4" w:rsidP="00B722B4">
      <w:pPr>
        <w:widowControl w:val="0"/>
        <w:autoSpaceDE w:val="0"/>
        <w:autoSpaceDN w:val="0"/>
        <w:adjustRightInd w:val="0"/>
        <w:spacing w:after="0" w:line="330" w:lineRule="exact"/>
        <w:ind w:left="2569" w:right="-3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Паспорт муниципальной программы</w:t>
      </w:r>
    </w:p>
    <w:p w:rsidR="00B722B4" w:rsidRDefault="00B722B4" w:rsidP="00BC29BD">
      <w:pPr>
        <w:widowControl w:val="0"/>
        <w:autoSpaceDE w:val="0"/>
        <w:autoSpaceDN w:val="0"/>
        <w:adjustRightInd w:val="0"/>
        <w:spacing w:after="0" w:line="320" w:lineRule="exact"/>
        <w:ind w:left="332" w:right="-14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803138" w:rsidRDefault="00803138" w:rsidP="00B722B4">
      <w:pPr>
        <w:widowControl w:val="0"/>
        <w:autoSpaceDE w:val="0"/>
        <w:autoSpaceDN w:val="0"/>
        <w:adjustRightInd w:val="0"/>
        <w:spacing w:after="0" w:line="320" w:lineRule="exact"/>
        <w:ind w:left="332" w:right="1515"/>
        <w:jc w:val="center"/>
        <w:rPr>
          <w:rFonts w:ascii="Times New Roman" w:hAnsi="Times New Roman" w:cs="Times New Roman"/>
          <w:b/>
          <w:bCs/>
          <w:color w:val="000000"/>
          <w:sz w:val="28"/>
          <w:szCs w:val="28"/>
        </w:rPr>
      </w:pP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8"/>
        <w:gridCol w:w="851"/>
        <w:gridCol w:w="709"/>
        <w:gridCol w:w="709"/>
        <w:gridCol w:w="709"/>
        <w:gridCol w:w="708"/>
        <w:gridCol w:w="850"/>
        <w:gridCol w:w="709"/>
        <w:gridCol w:w="680"/>
        <w:gridCol w:w="737"/>
        <w:gridCol w:w="681"/>
        <w:gridCol w:w="737"/>
        <w:gridCol w:w="709"/>
      </w:tblGrid>
      <w:tr w:rsidR="00B722B4" w:rsidRPr="00C11A16" w:rsidTr="00424544">
        <w:trPr>
          <w:trHeight w:hRule="exact" w:val="1079"/>
        </w:trPr>
        <w:tc>
          <w:tcPr>
            <w:tcW w:w="2269" w:type="dxa"/>
            <w:gridSpan w:val="2"/>
          </w:tcPr>
          <w:p w:rsidR="00B722B4" w:rsidRPr="0097382B" w:rsidRDefault="00B722B4" w:rsidP="000F2EE6">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 xml:space="preserve">Наименование </w:t>
            </w:r>
          </w:p>
          <w:p w:rsidR="00B722B4" w:rsidRPr="0097382B" w:rsidRDefault="00B722B4" w:rsidP="000F2EE6">
            <w:pPr>
              <w:widowControl w:val="0"/>
              <w:autoSpaceDE w:val="0"/>
              <w:autoSpaceDN w:val="0"/>
              <w:adjustRightInd w:val="0"/>
              <w:spacing w:after="0" w:line="240" w:lineRule="atLeast"/>
              <w:jc w:val="both"/>
              <w:rPr>
                <w:rFonts w:ascii="Times New Roman" w:hAnsi="Times New Roman" w:cs="Times New Roman"/>
                <w:sz w:val="24"/>
                <w:szCs w:val="24"/>
              </w:rPr>
            </w:pPr>
            <w:r w:rsidRPr="0097382B">
              <w:rPr>
                <w:rFonts w:ascii="Times New Roman" w:hAnsi="Times New Roman" w:cs="Times New Roman"/>
                <w:b/>
                <w:bCs/>
                <w:color w:val="000000"/>
                <w:sz w:val="24"/>
                <w:szCs w:val="24"/>
              </w:rPr>
              <w:t xml:space="preserve">программы </w:t>
            </w:r>
          </w:p>
        </w:tc>
        <w:tc>
          <w:tcPr>
            <w:tcW w:w="7938" w:type="dxa"/>
            <w:gridSpan w:val="11"/>
          </w:tcPr>
          <w:p w:rsidR="00B722B4" w:rsidRPr="0097382B" w:rsidRDefault="00B722B4" w:rsidP="00803138">
            <w:pPr>
              <w:widowControl w:val="0"/>
              <w:autoSpaceDE w:val="0"/>
              <w:autoSpaceDN w:val="0"/>
              <w:adjustRightInd w:val="0"/>
              <w:spacing w:after="0" w:line="240" w:lineRule="atLeast"/>
              <w:ind w:left="176" w:right="158"/>
              <w:jc w:val="both"/>
              <w:rPr>
                <w:rFonts w:ascii="Times New Roman" w:hAnsi="Times New Roman" w:cs="Times New Roman"/>
                <w:sz w:val="24"/>
                <w:szCs w:val="24"/>
              </w:rPr>
            </w:pPr>
            <w:r w:rsidRPr="0097382B">
              <w:rPr>
                <w:rFonts w:ascii="Times New Roman" w:hAnsi="Times New Roman" w:cs="Times New Roman"/>
                <w:color w:val="000000"/>
                <w:sz w:val="24"/>
                <w:szCs w:val="24"/>
              </w:rPr>
              <w:t>- муниципальная программа «Комплексное развитие систем коммунальной инфраструктуры Советского муниципального образования Советского муниципального на 2018- 2028 годы» (далее – Программа).</w:t>
            </w:r>
            <w:r w:rsidRPr="0097382B">
              <w:rPr>
                <w:rFonts w:ascii="Times New Roman" w:hAnsi="Times New Roman" w:cs="Times New Roman"/>
                <w:b/>
                <w:bCs/>
                <w:color w:val="000000"/>
                <w:sz w:val="24"/>
                <w:szCs w:val="24"/>
              </w:rPr>
              <w:t xml:space="preserve"> </w:t>
            </w:r>
          </w:p>
        </w:tc>
      </w:tr>
      <w:tr w:rsidR="00803138" w:rsidRPr="00C11A16" w:rsidTr="00424544">
        <w:trPr>
          <w:trHeight w:hRule="exact" w:val="570"/>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Цель программы</w:t>
            </w:r>
          </w:p>
        </w:tc>
        <w:tc>
          <w:tcPr>
            <w:tcW w:w="7938" w:type="dxa"/>
            <w:gridSpan w:val="11"/>
          </w:tcPr>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развитие систем коммунальной инфраструктуры в соответствии с потребностями жилищного и промышленного строительства.</w:t>
            </w:r>
          </w:p>
        </w:tc>
      </w:tr>
      <w:tr w:rsidR="00803138" w:rsidRPr="00C11A16" w:rsidTr="00424544">
        <w:trPr>
          <w:trHeight w:hRule="exact" w:val="999"/>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Задачи программы</w:t>
            </w:r>
          </w:p>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p>
        </w:tc>
        <w:tc>
          <w:tcPr>
            <w:tcW w:w="7938" w:type="dxa"/>
            <w:gridSpan w:val="11"/>
          </w:tcPr>
          <w:p w:rsidR="00803138" w:rsidRPr="0097382B" w:rsidRDefault="00803138" w:rsidP="00803138">
            <w:pPr>
              <w:widowControl w:val="0"/>
              <w:numPr>
                <w:ilvl w:val="0"/>
                <w:numId w:val="16"/>
              </w:numPr>
              <w:autoSpaceDE w:val="0"/>
              <w:autoSpaceDN w:val="0"/>
              <w:adjustRightInd w:val="0"/>
              <w:spacing w:after="0" w:line="315" w:lineRule="exact"/>
              <w:ind w:left="176" w:right="158" w:firstLine="0"/>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ремонт систем коммунальной инфраструктуры;</w:t>
            </w:r>
          </w:p>
          <w:p w:rsidR="00803138" w:rsidRPr="0097382B" w:rsidRDefault="00803138" w:rsidP="00803138">
            <w:pPr>
              <w:widowControl w:val="0"/>
              <w:numPr>
                <w:ilvl w:val="0"/>
                <w:numId w:val="16"/>
              </w:numPr>
              <w:autoSpaceDE w:val="0"/>
              <w:autoSpaceDN w:val="0"/>
              <w:adjustRightInd w:val="0"/>
              <w:spacing w:after="0" w:line="320" w:lineRule="exact"/>
              <w:ind w:left="176" w:right="158" w:firstLine="0"/>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повышение качества и надежности предоставления коммунальных услуг населению. </w:t>
            </w:r>
          </w:p>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p>
        </w:tc>
      </w:tr>
      <w:tr w:rsidR="00803138" w:rsidRPr="00C11A16" w:rsidTr="00424544">
        <w:trPr>
          <w:trHeight w:hRule="exact" w:val="549"/>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 xml:space="preserve">Срок реализации программы </w:t>
            </w:r>
          </w:p>
        </w:tc>
        <w:tc>
          <w:tcPr>
            <w:tcW w:w="7938" w:type="dxa"/>
            <w:gridSpan w:val="11"/>
          </w:tcPr>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- 2018-2028 годы </w:t>
            </w:r>
          </w:p>
        </w:tc>
      </w:tr>
      <w:tr w:rsidR="00803138" w:rsidRPr="00C11A16" w:rsidTr="00424544">
        <w:trPr>
          <w:trHeight w:hRule="exact" w:val="575"/>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Перечень подпрограмм</w:t>
            </w:r>
          </w:p>
        </w:tc>
        <w:tc>
          <w:tcPr>
            <w:tcW w:w="7938" w:type="dxa"/>
            <w:gridSpan w:val="11"/>
          </w:tcPr>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отсутствует. </w:t>
            </w:r>
          </w:p>
        </w:tc>
      </w:tr>
      <w:tr w:rsidR="00803138" w:rsidRPr="00C11A16" w:rsidTr="00424544">
        <w:trPr>
          <w:trHeight w:hRule="exact" w:val="835"/>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Ответственный</w:t>
            </w:r>
          </w:p>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исполнитель</w:t>
            </w:r>
          </w:p>
        </w:tc>
        <w:tc>
          <w:tcPr>
            <w:tcW w:w="7938" w:type="dxa"/>
            <w:gridSpan w:val="11"/>
          </w:tcPr>
          <w:p w:rsidR="00193635" w:rsidRPr="0097382B" w:rsidRDefault="00193635" w:rsidP="00193635">
            <w:pPr>
              <w:widowControl w:val="0"/>
              <w:autoSpaceDE w:val="0"/>
              <w:autoSpaceDN w:val="0"/>
              <w:adjustRightInd w:val="0"/>
              <w:spacing w:after="0" w:line="240" w:lineRule="atLeast"/>
              <w:ind w:left="141" w:right="137"/>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отдел промышленности, теплоэнергетического комплекса, </w:t>
            </w:r>
          </w:p>
          <w:p w:rsidR="00193635" w:rsidRPr="0097382B" w:rsidRDefault="00193635" w:rsidP="00193635">
            <w:pPr>
              <w:widowControl w:val="0"/>
              <w:autoSpaceDE w:val="0"/>
              <w:autoSpaceDN w:val="0"/>
              <w:adjustRightInd w:val="0"/>
              <w:spacing w:after="0" w:line="240" w:lineRule="atLeast"/>
              <w:ind w:left="141" w:right="137"/>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капитального  строительства  и  архитектуры  администрации Советского муниципального района (по согласованию).</w:t>
            </w:r>
          </w:p>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p>
        </w:tc>
      </w:tr>
      <w:tr w:rsidR="00803138" w:rsidRPr="00C11A16" w:rsidTr="00424544">
        <w:trPr>
          <w:trHeight w:hRule="exact" w:val="563"/>
        </w:trPr>
        <w:tc>
          <w:tcPr>
            <w:tcW w:w="2269" w:type="dxa"/>
            <w:gridSpan w:val="2"/>
          </w:tcPr>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Соисполнители</w:t>
            </w:r>
          </w:p>
          <w:p w:rsidR="00803138" w:rsidRPr="0097382B"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программы</w:t>
            </w:r>
          </w:p>
        </w:tc>
        <w:tc>
          <w:tcPr>
            <w:tcW w:w="7938" w:type="dxa"/>
            <w:gridSpan w:val="11"/>
          </w:tcPr>
          <w:p w:rsidR="00803138" w:rsidRPr="0097382B"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отсутствуют.</w:t>
            </w:r>
          </w:p>
        </w:tc>
      </w:tr>
      <w:tr w:rsidR="00803138" w:rsidRPr="00C11A16" w:rsidTr="00424544">
        <w:trPr>
          <w:trHeight w:hRule="exact" w:val="4115"/>
        </w:trPr>
        <w:tc>
          <w:tcPr>
            <w:tcW w:w="2269" w:type="dxa"/>
            <w:gridSpan w:val="2"/>
          </w:tcPr>
          <w:p w:rsidR="00803138" w:rsidRPr="0097382B" w:rsidRDefault="00803138" w:rsidP="00615D77">
            <w:pPr>
              <w:widowControl w:val="0"/>
              <w:autoSpaceDE w:val="0"/>
              <w:autoSpaceDN w:val="0"/>
              <w:adjustRightInd w:val="0"/>
              <w:spacing w:after="0" w:line="240" w:lineRule="atLeast"/>
              <w:ind w:left="142" w:right="141"/>
              <w:jc w:val="both"/>
              <w:rPr>
                <w:rFonts w:ascii="Times New Roman" w:hAnsi="Times New Roman" w:cs="Times New Roman"/>
                <w:b/>
                <w:bCs/>
                <w:color w:val="000000"/>
                <w:sz w:val="24"/>
                <w:szCs w:val="24"/>
              </w:rPr>
            </w:pPr>
            <w:r w:rsidRPr="0097382B">
              <w:rPr>
                <w:rFonts w:ascii="Times New Roman" w:hAnsi="Times New Roman" w:cs="Times New Roman"/>
                <w:b/>
                <w:bCs/>
                <w:color w:val="000000"/>
                <w:sz w:val="24"/>
                <w:szCs w:val="24"/>
              </w:rPr>
              <w:t>Основание для разработки Программы</w:t>
            </w:r>
          </w:p>
        </w:tc>
        <w:tc>
          <w:tcPr>
            <w:tcW w:w="7938" w:type="dxa"/>
            <w:gridSpan w:val="11"/>
          </w:tcPr>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Градостроительный кодекс Российской Федерации;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Федеральный закон от 30.12.2004 № 210-ФЗ «Об основах регулирования тарифов организаций коммунального комплекса»;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Федеральный закон от 06.10.2003 № 131-ФЗ «Об </w:t>
            </w:r>
            <w:proofErr w:type="gramStart"/>
            <w:r w:rsidRPr="0097382B">
              <w:rPr>
                <w:rFonts w:ascii="Times New Roman" w:hAnsi="Times New Roman" w:cs="Times New Roman"/>
                <w:color w:val="000000"/>
                <w:sz w:val="24"/>
                <w:szCs w:val="24"/>
              </w:rPr>
              <w:t>общих</w:t>
            </w:r>
            <w:proofErr w:type="gramEnd"/>
            <w:r w:rsidRPr="0097382B">
              <w:rPr>
                <w:rFonts w:ascii="Times New Roman" w:hAnsi="Times New Roman" w:cs="Times New Roman"/>
                <w:color w:val="000000"/>
                <w:sz w:val="24"/>
                <w:szCs w:val="24"/>
              </w:rPr>
              <w:t xml:space="preserve">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proofErr w:type="gramStart"/>
            <w:r w:rsidRPr="0097382B">
              <w:rPr>
                <w:rFonts w:ascii="Times New Roman" w:hAnsi="Times New Roman" w:cs="Times New Roman"/>
                <w:color w:val="000000"/>
                <w:sz w:val="24"/>
                <w:szCs w:val="24"/>
              </w:rPr>
              <w:t>принципах</w:t>
            </w:r>
            <w:proofErr w:type="gramEnd"/>
            <w:r w:rsidRPr="0097382B">
              <w:rPr>
                <w:rFonts w:ascii="Times New Roman" w:hAnsi="Times New Roman" w:cs="Times New Roman"/>
                <w:color w:val="000000"/>
                <w:sz w:val="24"/>
                <w:szCs w:val="24"/>
              </w:rPr>
              <w:t xml:space="preserve"> организации местного самоуправления в Российской Федерации»;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xml:space="preserve">- 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w:t>
            </w:r>
          </w:p>
          <w:p w:rsidR="00803138" w:rsidRPr="0097382B"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4"/>
                <w:szCs w:val="24"/>
              </w:rPr>
            </w:pPr>
            <w:r w:rsidRPr="0097382B">
              <w:rPr>
                <w:rFonts w:ascii="Times New Roman" w:hAnsi="Times New Roman" w:cs="Times New Roman"/>
                <w:color w:val="000000"/>
                <w:sz w:val="24"/>
                <w:szCs w:val="24"/>
              </w:rPr>
              <w:t>- Приказ Министерства регионального развития Российской Федерации от 06.05.2011 г. №</w:t>
            </w:r>
            <w:r w:rsidR="009546D6" w:rsidRPr="0097382B">
              <w:rPr>
                <w:rFonts w:ascii="Times New Roman" w:hAnsi="Times New Roman" w:cs="Times New Roman"/>
                <w:color w:val="000000"/>
                <w:sz w:val="24"/>
                <w:szCs w:val="24"/>
              </w:rPr>
              <w:t xml:space="preserve"> </w:t>
            </w:r>
            <w:r w:rsidRPr="0097382B">
              <w:rPr>
                <w:rFonts w:ascii="Times New Roman" w:hAnsi="Times New Roman" w:cs="Times New Roman"/>
                <w:color w:val="000000"/>
                <w:sz w:val="24"/>
                <w:szCs w:val="24"/>
              </w:rPr>
              <w:t xml:space="preserve">204 «О разработке </w:t>
            </w:r>
            <w:proofErr w:type="gramStart"/>
            <w:r w:rsidRPr="0097382B">
              <w:rPr>
                <w:rFonts w:ascii="Times New Roman" w:hAnsi="Times New Roman" w:cs="Times New Roman"/>
                <w:color w:val="000000"/>
                <w:sz w:val="24"/>
                <w:szCs w:val="24"/>
              </w:rPr>
              <w:t>программ комплексного развития систем коммунальной инфраструктуры муниципальных образований</w:t>
            </w:r>
            <w:proofErr w:type="gramEnd"/>
            <w:r w:rsidRPr="0097382B">
              <w:rPr>
                <w:rFonts w:ascii="Times New Roman" w:hAnsi="Times New Roman" w:cs="Times New Roman"/>
                <w:color w:val="000000"/>
                <w:sz w:val="24"/>
                <w:szCs w:val="24"/>
              </w:rPr>
              <w:t>».</w:t>
            </w:r>
          </w:p>
        </w:tc>
      </w:tr>
      <w:tr w:rsidR="00615D77" w:rsidRPr="00594BAC" w:rsidTr="00424544">
        <w:trPr>
          <w:trHeight w:hRule="exact" w:val="1707"/>
        </w:trPr>
        <w:tc>
          <w:tcPr>
            <w:tcW w:w="2269" w:type="dxa"/>
            <w:gridSpan w:val="2"/>
            <w:tcBorders>
              <w:top w:val="single" w:sz="4" w:space="0" w:color="auto"/>
              <w:left w:val="single" w:sz="4" w:space="0" w:color="auto"/>
              <w:bottom w:val="single" w:sz="4" w:space="0" w:color="auto"/>
              <w:right w:val="single" w:sz="4" w:space="0" w:color="auto"/>
            </w:tcBorders>
          </w:tcPr>
          <w:p w:rsidR="00615D77" w:rsidRPr="00615D77" w:rsidRDefault="00615D77" w:rsidP="00615D77">
            <w:pPr>
              <w:widowControl w:val="0"/>
              <w:autoSpaceDE w:val="0"/>
              <w:autoSpaceDN w:val="0"/>
              <w:adjustRightInd w:val="0"/>
              <w:spacing w:after="0" w:line="240" w:lineRule="atLeast"/>
              <w:ind w:left="142" w:right="142"/>
              <w:jc w:val="both"/>
              <w:rPr>
                <w:rFonts w:ascii="Times New Roman" w:hAnsi="Times New Roman" w:cs="Times New Roman"/>
                <w:b/>
                <w:bCs/>
                <w:color w:val="000000"/>
                <w:sz w:val="24"/>
                <w:szCs w:val="24"/>
              </w:rPr>
            </w:pPr>
            <w:r w:rsidRPr="00615D77">
              <w:rPr>
                <w:rFonts w:ascii="Times New Roman" w:hAnsi="Times New Roman" w:cs="Times New Roman"/>
                <w:b/>
                <w:bCs/>
                <w:color w:val="000000"/>
                <w:sz w:val="24"/>
                <w:szCs w:val="24"/>
              </w:rPr>
              <w:t>Объемы финансового обеспечения программы, в том числе по годам:</w:t>
            </w:r>
          </w:p>
        </w:tc>
        <w:tc>
          <w:tcPr>
            <w:tcW w:w="7938" w:type="dxa"/>
            <w:gridSpan w:val="11"/>
            <w:tcBorders>
              <w:top w:val="single" w:sz="4" w:space="0" w:color="auto"/>
              <w:left w:val="single" w:sz="4" w:space="0" w:color="auto"/>
              <w:bottom w:val="single" w:sz="4" w:space="0" w:color="auto"/>
              <w:right w:val="single" w:sz="4" w:space="0" w:color="auto"/>
            </w:tcBorders>
          </w:tcPr>
          <w:p w:rsidR="00615D77" w:rsidRPr="00615D77" w:rsidRDefault="00615D77" w:rsidP="00615D77">
            <w:pPr>
              <w:widowControl w:val="0"/>
              <w:autoSpaceDE w:val="0"/>
              <w:autoSpaceDN w:val="0"/>
              <w:adjustRightInd w:val="0"/>
              <w:spacing w:after="0" w:line="240" w:lineRule="atLeast"/>
              <w:ind w:left="176" w:right="142"/>
              <w:jc w:val="both"/>
              <w:rPr>
                <w:rFonts w:ascii="Times New Roman" w:hAnsi="Times New Roman" w:cs="Times New Roman"/>
                <w:color w:val="000000"/>
                <w:sz w:val="24"/>
                <w:szCs w:val="24"/>
              </w:rPr>
            </w:pPr>
            <w:r w:rsidRPr="00615D77">
              <w:rPr>
                <w:rFonts w:ascii="Times New Roman" w:hAnsi="Times New Roman" w:cs="Times New Roman"/>
                <w:color w:val="000000"/>
                <w:sz w:val="24"/>
                <w:szCs w:val="24"/>
              </w:rPr>
              <w:t>Расходы (тыс. руб.)</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val="restart"/>
            <w:tcBorders>
              <w:top w:val="single" w:sz="4" w:space="0" w:color="000000"/>
              <w:left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r w:rsidRPr="00594BAC">
              <w:rPr>
                <w:rFonts w:ascii="Times New Roman" w:hAnsi="Times New Roman" w:cs="Times New Roman"/>
                <w:b/>
                <w:bCs/>
                <w:sz w:val="20"/>
                <w:szCs w:val="20"/>
              </w:rPr>
              <w:t>Всего, в т.ч.:</w:t>
            </w:r>
          </w:p>
        </w:tc>
        <w:tc>
          <w:tcPr>
            <w:tcW w:w="85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всего</w:t>
            </w:r>
          </w:p>
        </w:tc>
        <w:tc>
          <w:tcPr>
            <w:tcW w:w="709"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2018</w:t>
            </w:r>
          </w:p>
        </w:tc>
        <w:tc>
          <w:tcPr>
            <w:tcW w:w="709"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2019</w:t>
            </w:r>
          </w:p>
        </w:tc>
        <w:tc>
          <w:tcPr>
            <w:tcW w:w="709"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2020</w:t>
            </w:r>
          </w:p>
        </w:tc>
        <w:tc>
          <w:tcPr>
            <w:tcW w:w="708"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2021</w:t>
            </w:r>
          </w:p>
        </w:tc>
        <w:tc>
          <w:tcPr>
            <w:tcW w:w="85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2022</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2023</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2024</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2025</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2026</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2027</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2028</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vMerge/>
            <w:tcBorders>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615D77" w:rsidRPr="00291576" w:rsidRDefault="00E638BB" w:rsidP="00AF5C45">
            <w:pPr>
              <w:rPr>
                <w:rFonts w:ascii="Times New Roman" w:hAnsi="Times New Roman" w:cs="Times New Roman"/>
                <w:sz w:val="20"/>
                <w:szCs w:val="20"/>
              </w:rPr>
            </w:pPr>
            <w:r>
              <w:rPr>
                <w:rFonts w:ascii="Times New Roman" w:hAnsi="Times New Roman" w:cs="Times New Roman"/>
                <w:sz w:val="20"/>
                <w:szCs w:val="20"/>
              </w:rPr>
              <w:t>2715,9</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615D77" w:rsidRPr="00B65010" w:rsidRDefault="00E638BB" w:rsidP="00AF5C45">
            <w:pPr>
              <w:rPr>
                <w:rFonts w:ascii="Times New Roman" w:hAnsi="Times New Roman" w:cs="Times New Roman"/>
                <w:sz w:val="20"/>
                <w:szCs w:val="20"/>
              </w:rPr>
            </w:pPr>
            <w:r>
              <w:rPr>
                <w:rFonts w:ascii="Times New Roman" w:hAnsi="Times New Roman" w:cs="Times New Roman"/>
                <w:sz w:val="20"/>
                <w:szCs w:val="20"/>
              </w:rPr>
              <w:t>1657,1</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461,7</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459,1</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40,0</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40,0</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30,0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28,0</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34"/>
        </w:trPr>
        <w:tc>
          <w:tcPr>
            <w:tcW w:w="1418"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r w:rsidRPr="00594BAC">
              <w:rPr>
                <w:rFonts w:ascii="Times New Roman" w:hAnsi="Times New Roman" w:cs="Times New Roman"/>
                <w:b/>
                <w:bCs/>
                <w:sz w:val="20"/>
                <w:szCs w:val="20"/>
              </w:rPr>
              <w:t>Местный бюджет</w:t>
            </w:r>
          </w:p>
        </w:tc>
        <w:tc>
          <w:tcPr>
            <w:tcW w:w="851" w:type="dxa"/>
            <w:tcBorders>
              <w:top w:val="single" w:sz="4" w:space="0" w:color="000000"/>
              <w:left w:val="single" w:sz="4" w:space="0" w:color="000000"/>
              <w:bottom w:val="single" w:sz="4" w:space="0" w:color="000000"/>
              <w:right w:val="single" w:sz="4" w:space="0" w:color="000000"/>
            </w:tcBorders>
          </w:tcPr>
          <w:p w:rsidR="00615D77" w:rsidRPr="00291576" w:rsidRDefault="00E638BB" w:rsidP="00E638BB">
            <w:pPr>
              <w:rPr>
                <w:rFonts w:ascii="Times New Roman" w:hAnsi="Times New Roman" w:cs="Times New Roman"/>
                <w:sz w:val="20"/>
                <w:szCs w:val="20"/>
              </w:rPr>
            </w:pPr>
            <w:r>
              <w:rPr>
                <w:rFonts w:ascii="Times New Roman" w:hAnsi="Times New Roman" w:cs="Times New Roman"/>
                <w:sz w:val="20"/>
                <w:szCs w:val="20"/>
              </w:rPr>
              <w:t xml:space="preserve">2577,9 </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615D77" w:rsidRPr="00B65010" w:rsidRDefault="00E638BB" w:rsidP="00AF5C45">
            <w:pPr>
              <w:rPr>
                <w:rFonts w:ascii="Times New Roman" w:hAnsi="Times New Roman" w:cs="Times New Roman"/>
                <w:sz w:val="20"/>
                <w:szCs w:val="20"/>
              </w:rPr>
            </w:pPr>
            <w:r>
              <w:rPr>
                <w:rFonts w:ascii="Times New Roman" w:hAnsi="Times New Roman" w:cs="Times New Roman"/>
                <w:sz w:val="20"/>
                <w:szCs w:val="20"/>
              </w:rPr>
              <w:t>1657,1</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461,7</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459,1</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r w:rsidRPr="00594BAC">
              <w:rPr>
                <w:rFonts w:ascii="Times New Roman" w:hAnsi="Times New Roman" w:cs="Times New Roman"/>
                <w:b/>
                <w:bCs/>
                <w:sz w:val="20"/>
                <w:szCs w:val="20"/>
              </w:rPr>
              <w:t xml:space="preserve">Федеральный бюджет </w:t>
            </w:r>
            <w:r w:rsidRPr="00594BAC">
              <w:rPr>
                <w:rFonts w:ascii="Times New Roman" w:hAnsi="Times New Roman" w:cs="Times New Roman"/>
                <w:b/>
                <w:bCs/>
                <w:sz w:val="20"/>
                <w:szCs w:val="20"/>
              </w:rPr>
              <w:lastRenderedPageBreak/>
              <w:t>(</w:t>
            </w:r>
            <w:proofErr w:type="spellStart"/>
            <w:r w:rsidRPr="00594BAC">
              <w:rPr>
                <w:rFonts w:ascii="Times New Roman" w:hAnsi="Times New Roman" w:cs="Times New Roman"/>
                <w:b/>
                <w:bCs/>
                <w:sz w:val="20"/>
                <w:szCs w:val="20"/>
              </w:rPr>
              <w:t>прогнозно</w:t>
            </w:r>
            <w:proofErr w:type="spellEnd"/>
            <w:r w:rsidRPr="00594BAC">
              <w:rPr>
                <w:rFonts w:ascii="Times New Roman" w:hAnsi="Times New Roman" w:cs="Times New Roman"/>
                <w:b/>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lastRenderedPageBreak/>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615D77" w:rsidRPr="00B65010" w:rsidRDefault="00615D77" w:rsidP="00AF5C45">
            <w:pPr>
              <w:rPr>
                <w:rFonts w:ascii="Times New Roman" w:hAnsi="Times New Roman" w:cs="Times New Roman"/>
                <w:sz w:val="20"/>
                <w:szCs w:val="20"/>
              </w:rPr>
            </w:pPr>
            <w:r w:rsidRPr="00B65010">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r w:rsidRPr="00594BAC">
              <w:rPr>
                <w:rFonts w:ascii="Times New Roman" w:hAnsi="Times New Roman" w:cs="Times New Roman"/>
                <w:b/>
                <w:bCs/>
                <w:sz w:val="20"/>
                <w:szCs w:val="20"/>
              </w:rPr>
              <w:lastRenderedPageBreak/>
              <w:t>Областной бюджет (</w:t>
            </w:r>
            <w:proofErr w:type="spellStart"/>
            <w:r w:rsidRPr="00594BAC">
              <w:rPr>
                <w:rFonts w:ascii="Times New Roman" w:hAnsi="Times New Roman" w:cs="Times New Roman"/>
                <w:b/>
                <w:bCs/>
                <w:sz w:val="20"/>
                <w:szCs w:val="20"/>
              </w:rPr>
              <w:t>прогнозно</w:t>
            </w:r>
            <w:proofErr w:type="spellEnd"/>
            <w:r w:rsidRPr="00594BAC">
              <w:rPr>
                <w:rFonts w:ascii="Times New Roman" w:hAnsi="Times New Roman" w:cs="Times New Roman"/>
                <w:b/>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615D77" w:rsidRPr="00B65010" w:rsidRDefault="00615D77" w:rsidP="00AF5C45">
            <w:pPr>
              <w:rPr>
                <w:rFonts w:ascii="Times New Roman" w:hAnsi="Times New Roman" w:cs="Times New Roman"/>
                <w:sz w:val="20"/>
                <w:szCs w:val="20"/>
              </w:rPr>
            </w:pPr>
            <w:r w:rsidRPr="00B65010">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r>
      <w:tr w:rsidR="00615D77" w:rsidRPr="00594BAC" w:rsidTr="0042454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1418"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b/>
                <w:bCs/>
                <w:sz w:val="20"/>
                <w:szCs w:val="20"/>
              </w:rPr>
            </w:pPr>
            <w:r w:rsidRPr="00594BAC">
              <w:rPr>
                <w:rFonts w:ascii="Times New Roman" w:hAnsi="Times New Roman" w:cs="Times New Roman"/>
                <w:b/>
                <w:bCs/>
                <w:sz w:val="20"/>
                <w:szCs w:val="20"/>
              </w:rPr>
              <w:t>Внебюджетные источники (</w:t>
            </w:r>
            <w:proofErr w:type="spellStart"/>
            <w:r w:rsidRPr="00594BAC">
              <w:rPr>
                <w:rFonts w:ascii="Times New Roman" w:hAnsi="Times New Roman" w:cs="Times New Roman"/>
                <w:b/>
                <w:bCs/>
                <w:sz w:val="20"/>
                <w:szCs w:val="20"/>
              </w:rPr>
              <w:t>прогнозно</w:t>
            </w:r>
            <w:proofErr w:type="spellEnd"/>
            <w:r w:rsidRPr="00594BAC">
              <w:rPr>
                <w:rFonts w:ascii="Times New Roman" w:hAnsi="Times New Roman" w:cs="Times New Roman"/>
                <w:b/>
                <w:bCs/>
                <w:sz w:val="20"/>
                <w:szCs w:val="20"/>
              </w:rPr>
              <w:t>)</w:t>
            </w:r>
          </w:p>
        </w:tc>
        <w:tc>
          <w:tcPr>
            <w:tcW w:w="851"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138,0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615D77" w:rsidRPr="00291576" w:rsidRDefault="00615D77" w:rsidP="00AF5C45">
            <w:pPr>
              <w:rPr>
                <w:rFonts w:ascii="Times New Roman" w:hAnsi="Times New Roman" w:cs="Times New Roman"/>
                <w:sz w:val="20"/>
                <w:szCs w:val="20"/>
              </w:rPr>
            </w:pPr>
            <w:r w:rsidRPr="00291576">
              <w:rPr>
                <w:rFonts w:ascii="Times New Roman" w:hAnsi="Times New Roman" w:cs="Times New Roman"/>
                <w:sz w:val="20"/>
                <w:szCs w:val="20"/>
              </w:rPr>
              <w:t>0,0</w:t>
            </w:r>
          </w:p>
        </w:tc>
        <w:tc>
          <w:tcPr>
            <w:tcW w:w="850" w:type="dxa"/>
            <w:tcBorders>
              <w:top w:val="single" w:sz="4" w:space="0" w:color="000000"/>
              <w:left w:val="single" w:sz="4" w:space="0" w:color="000000"/>
              <w:bottom w:val="single" w:sz="4" w:space="0" w:color="000000"/>
              <w:right w:val="single" w:sz="4" w:space="0" w:color="auto"/>
            </w:tcBorders>
          </w:tcPr>
          <w:p w:rsidR="00615D77" w:rsidRPr="00B65010" w:rsidRDefault="00615D77" w:rsidP="00AF5C45">
            <w:pPr>
              <w:rPr>
                <w:rFonts w:ascii="Times New Roman" w:hAnsi="Times New Roman" w:cs="Times New Roman"/>
                <w:sz w:val="20"/>
                <w:szCs w:val="20"/>
              </w:rPr>
            </w:pPr>
            <w:r w:rsidRPr="00B65010">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680"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sidRPr="00594BAC">
              <w:rPr>
                <w:rFonts w:ascii="Times New Roman" w:hAnsi="Times New Roman" w:cs="Times New Roman"/>
                <w:sz w:val="20"/>
                <w:szCs w:val="20"/>
              </w:rPr>
              <w:t>0,0</w:t>
            </w:r>
          </w:p>
        </w:tc>
        <w:tc>
          <w:tcPr>
            <w:tcW w:w="737"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40</w:t>
            </w:r>
            <w:r w:rsidRPr="00594BAC">
              <w:rPr>
                <w:rFonts w:ascii="Times New Roman" w:hAnsi="Times New Roman" w:cs="Times New Roman"/>
                <w:sz w:val="20"/>
                <w:szCs w:val="20"/>
              </w:rPr>
              <w:t>,0</w:t>
            </w:r>
          </w:p>
        </w:tc>
        <w:tc>
          <w:tcPr>
            <w:tcW w:w="681" w:type="dxa"/>
            <w:tcBorders>
              <w:top w:val="single" w:sz="4" w:space="0" w:color="000000"/>
              <w:left w:val="single" w:sz="4" w:space="0" w:color="000000"/>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40</w:t>
            </w:r>
            <w:r w:rsidRPr="00594BAC">
              <w:rPr>
                <w:rFonts w:ascii="Times New Roman" w:hAnsi="Times New Roman" w:cs="Times New Roman"/>
                <w:sz w:val="20"/>
                <w:szCs w:val="20"/>
              </w:rPr>
              <w:t>,0</w:t>
            </w:r>
          </w:p>
        </w:tc>
        <w:tc>
          <w:tcPr>
            <w:tcW w:w="737" w:type="dxa"/>
            <w:tcBorders>
              <w:top w:val="single" w:sz="4" w:space="0" w:color="000000"/>
              <w:left w:val="single" w:sz="4" w:space="0" w:color="000000"/>
              <w:bottom w:val="single" w:sz="4" w:space="0" w:color="000000"/>
              <w:right w:val="single" w:sz="4" w:space="0" w:color="auto"/>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30</w:t>
            </w:r>
            <w:r w:rsidRPr="00594BAC">
              <w:rPr>
                <w:rFonts w:ascii="Times New Roman" w:hAnsi="Times New Roman" w:cs="Times New Roman"/>
                <w:sz w:val="20"/>
                <w:szCs w:val="20"/>
              </w:rPr>
              <w:t>,0</w:t>
            </w:r>
          </w:p>
        </w:tc>
        <w:tc>
          <w:tcPr>
            <w:tcW w:w="709" w:type="dxa"/>
            <w:tcBorders>
              <w:top w:val="single" w:sz="4" w:space="0" w:color="000000"/>
              <w:left w:val="single" w:sz="4" w:space="0" w:color="auto"/>
              <w:bottom w:val="single" w:sz="4" w:space="0" w:color="000000"/>
              <w:right w:val="single" w:sz="4" w:space="0" w:color="000000"/>
            </w:tcBorders>
          </w:tcPr>
          <w:p w:rsidR="00615D77" w:rsidRPr="00594BAC" w:rsidRDefault="00615D77" w:rsidP="00AF5C45">
            <w:pPr>
              <w:rPr>
                <w:rFonts w:ascii="Times New Roman" w:hAnsi="Times New Roman" w:cs="Times New Roman"/>
                <w:sz w:val="20"/>
                <w:szCs w:val="20"/>
              </w:rPr>
            </w:pPr>
            <w:r>
              <w:rPr>
                <w:rFonts w:ascii="Times New Roman" w:hAnsi="Times New Roman" w:cs="Times New Roman"/>
                <w:sz w:val="20"/>
                <w:szCs w:val="20"/>
              </w:rPr>
              <w:t>28</w:t>
            </w:r>
            <w:r w:rsidRPr="00594BAC">
              <w:rPr>
                <w:rFonts w:ascii="Times New Roman" w:hAnsi="Times New Roman" w:cs="Times New Roman"/>
                <w:sz w:val="20"/>
                <w:szCs w:val="20"/>
              </w:rPr>
              <w:t>,0</w:t>
            </w:r>
          </w:p>
        </w:tc>
      </w:tr>
    </w:tbl>
    <w:tbl>
      <w:tblPr>
        <w:tblStyle w:val="a4"/>
        <w:tblW w:w="10207" w:type="dxa"/>
        <w:tblInd w:w="-176" w:type="dxa"/>
        <w:tblLook w:val="04A0"/>
      </w:tblPr>
      <w:tblGrid>
        <w:gridCol w:w="2235"/>
        <w:gridCol w:w="7972"/>
      </w:tblGrid>
      <w:tr w:rsidR="009546D6" w:rsidTr="00424544">
        <w:tc>
          <w:tcPr>
            <w:tcW w:w="2235" w:type="dxa"/>
          </w:tcPr>
          <w:p w:rsidR="009546D6" w:rsidRPr="007653B6" w:rsidRDefault="009546D6" w:rsidP="00B722B4">
            <w:pPr>
              <w:widowControl w:val="0"/>
              <w:autoSpaceDE w:val="0"/>
              <w:autoSpaceDN w:val="0"/>
              <w:adjustRightInd w:val="0"/>
              <w:jc w:val="both"/>
              <w:rPr>
                <w:rFonts w:ascii="Times New Roman" w:hAnsi="Times New Roman" w:cs="Times New Roman"/>
                <w:sz w:val="24"/>
                <w:szCs w:val="24"/>
              </w:rPr>
            </w:pPr>
            <w:r w:rsidRPr="007653B6">
              <w:rPr>
                <w:rFonts w:ascii="Times New Roman" w:hAnsi="Times New Roman" w:cs="Times New Roman"/>
                <w:b/>
                <w:bCs/>
                <w:color w:val="000000"/>
                <w:sz w:val="24"/>
                <w:szCs w:val="24"/>
              </w:rPr>
              <w:t xml:space="preserve">Ожидаемые конечные результаты реализации программы  </w:t>
            </w:r>
          </w:p>
        </w:tc>
        <w:tc>
          <w:tcPr>
            <w:tcW w:w="7972" w:type="dxa"/>
          </w:tcPr>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color w:val="000000"/>
                <w:sz w:val="24"/>
                <w:szCs w:val="24"/>
              </w:rPr>
            </w:pPr>
            <w:r w:rsidRPr="007653B6">
              <w:rPr>
                <w:rFonts w:ascii="Times New Roman" w:hAnsi="Times New Roman" w:cs="Times New Roman"/>
                <w:color w:val="000000"/>
                <w:sz w:val="24"/>
                <w:szCs w:val="24"/>
              </w:rPr>
              <w:t xml:space="preserve">- обеспечение выполнения мероприятий по строительству и модернизации систем коммунальной инфраструктуры; </w:t>
            </w:r>
          </w:p>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color w:val="000000"/>
                <w:sz w:val="24"/>
                <w:szCs w:val="24"/>
              </w:rPr>
            </w:pPr>
            <w:r w:rsidRPr="007653B6">
              <w:rPr>
                <w:rFonts w:ascii="Times New Roman" w:hAnsi="Times New Roman" w:cs="Times New Roman"/>
                <w:color w:val="000000"/>
                <w:sz w:val="24"/>
                <w:szCs w:val="24"/>
              </w:rPr>
              <w:t xml:space="preserve">- улучшение качества и обеспечения надежности предоставляемых услуг; </w:t>
            </w:r>
          </w:p>
          <w:p w:rsidR="009546D6" w:rsidRPr="007653B6" w:rsidRDefault="009546D6" w:rsidP="009546D6">
            <w:pPr>
              <w:widowControl w:val="0"/>
              <w:autoSpaceDE w:val="0"/>
              <w:autoSpaceDN w:val="0"/>
              <w:adjustRightInd w:val="0"/>
              <w:jc w:val="both"/>
              <w:rPr>
                <w:rFonts w:ascii="Times New Roman" w:hAnsi="Times New Roman" w:cs="Times New Roman"/>
                <w:sz w:val="24"/>
                <w:szCs w:val="24"/>
              </w:rPr>
            </w:pPr>
            <w:r w:rsidRPr="007653B6">
              <w:rPr>
                <w:rFonts w:ascii="Times New Roman" w:hAnsi="Times New Roman" w:cs="Times New Roman"/>
                <w:color w:val="000000"/>
                <w:sz w:val="24"/>
                <w:szCs w:val="24"/>
              </w:rPr>
              <w:t>- сокращение аварийности при предоставлении коммунальных услуг и потерь коммунальных ресурсов.</w:t>
            </w:r>
          </w:p>
        </w:tc>
      </w:tr>
      <w:tr w:rsidR="009546D6" w:rsidTr="00424544">
        <w:tc>
          <w:tcPr>
            <w:tcW w:w="2235" w:type="dxa"/>
          </w:tcPr>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4"/>
                <w:szCs w:val="24"/>
              </w:rPr>
            </w:pPr>
            <w:r w:rsidRPr="007653B6">
              <w:rPr>
                <w:rFonts w:ascii="Times New Roman" w:hAnsi="Times New Roman" w:cs="Times New Roman"/>
                <w:b/>
                <w:bCs/>
                <w:color w:val="000000"/>
                <w:sz w:val="24"/>
                <w:szCs w:val="24"/>
              </w:rPr>
              <w:t xml:space="preserve">Система </w:t>
            </w:r>
          </w:p>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4"/>
                <w:szCs w:val="24"/>
              </w:rPr>
            </w:pPr>
            <w:r w:rsidRPr="007653B6">
              <w:rPr>
                <w:rFonts w:ascii="Times New Roman" w:hAnsi="Times New Roman" w:cs="Times New Roman"/>
                <w:b/>
                <w:bCs/>
                <w:color w:val="000000"/>
                <w:sz w:val="24"/>
                <w:szCs w:val="24"/>
              </w:rPr>
              <w:t xml:space="preserve">организации </w:t>
            </w:r>
          </w:p>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4"/>
                <w:szCs w:val="24"/>
              </w:rPr>
            </w:pPr>
            <w:r w:rsidRPr="007653B6">
              <w:rPr>
                <w:rFonts w:ascii="Times New Roman" w:hAnsi="Times New Roman" w:cs="Times New Roman"/>
                <w:b/>
                <w:bCs/>
                <w:color w:val="000000"/>
                <w:sz w:val="24"/>
                <w:szCs w:val="24"/>
              </w:rPr>
              <w:t xml:space="preserve">контроля </w:t>
            </w:r>
            <w:proofErr w:type="gramStart"/>
            <w:r w:rsidRPr="007653B6">
              <w:rPr>
                <w:rFonts w:ascii="Times New Roman" w:hAnsi="Times New Roman" w:cs="Times New Roman"/>
                <w:b/>
                <w:bCs/>
                <w:color w:val="000000"/>
                <w:sz w:val="24"/>
                <w:szCs w:val="24"/>
              </w:rPr>
              <w:t>за</w:t>
            </w:r>
            <w:proofErr w:type="gramEnd"/>
            <w:r w:rsidRPr="007653B6">
              <w:rPr>
                <w:rFonts w:ascii="Times New Roman" w:hAnsi="Times New Roman" w:cs="Times New Roman"/>
                <w:b/>
                <w:bCs/>
                <w:color w:val="000000"/>
                <w:sz w:val="24"/>
                <w:szCs w:val="24"/>
              </w:rPr>
              <w:t xml:space="preserve"> </w:t>
            </w:r>
          </w:p>
          <w:p w:rsidR="009546D6" w:rsidRPr="007653B6"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4"/>
                <w:szCs w:val="24"/>
              </w:rPr>
            </w:pPr>
            <w:r w:rsidRPr="007653B6">
              <w:rPr>
                <w:rFonts w:ascii="Times New Roman" w:hAnsi="Times New Roman" w:cs="Times New Roman"/>
                <w:b/>
                <w:bCs/>
                <w:color w:val="000000"/>
                <w:sz w:val="24"/>
                <w:szCs w:val="24"/>
              </w:rPr>
              <w:t xml:space="preserve">исполнением </w:t>
            </w:r>
          </w:p>
          <w:p w:rsidR="009546D6" w:rsidRPr="007653B6" w:rsidRDefault="009546D6" w:rsidP="009546D6">
            <w:pPr>
              <w:widowControl w:val="0"/>
              <w:autoSpaceDE w:val="0"/>
              <w:autoSpaceDN w:val="0"/>
              <w:adjustRightInd w:val="0"/>
              <w:jc w:val="both"/>
              <w:rPr>
                <w:rFonts w:ascii="Times New Roman" w:hAnsi="Times New Roman" w:cs="Times New Roman"/>
                <w:sz w:val="24"/>
                <w:szCs w:val="24"/>
              </w:rPr>
            </w:pPr>
            <w:r w:rsidRPr="007653B6">
              <w:rPr>
                <w:rFonts w:ascii="Times New Roman" w:hAnsi="Times New Roman" w:cs="Times New Roman"/>
                <w:b/>
                <w:bCs/>
                <w:color w:val="000000"/>
                <w:sz w:val="24"/>
                <w:szCs w:val="24"/>
              </w:rPr>
              <w:t>программы</w:t>
            </w:r>
          </w:p>
        </w:tc>
        <w:tc>
          <w:tcPr>
            <w:tcW w:w="7972" w:type="dxa"/>
          </w:tcPr>
          <w:p w:rsidR="009546D6" w:rsidRPr="007653B6" w:rsidRDefault="009546D6" w:rsidP="00B722B4">
            <w:pPr>
              <w:widowControl w:val="0"/>
              <w:autoSpaceDE w:val="0"/>
              <w:autoSpaceDN w:val="0"/>
              <w:adjustRightInd w:val="0"/>
              <w:jc w:val="both"/>
              <w:rPr>
                <w:rFonts w:ascii="Times New Roman" w:hAnsi="Times New Roman" w:cs="Times New Roman"/>
                <w:sz w:val="24"/>
                <w:szCs w:val="24"/>
              </w:rPr>
            </w:pPr>
            <w:r w:rsidRPr="007653B6">
              <w:rPr>
                <w:rFonts w:ascii="Times New Roman" w:hAnsi="Times New Roman" w:cs="Times New Roman"/>
                <w:color w:val="000000"/>
                <w:sz w:val="24"/>
                <w:szCs w:val="24"/>
              </w:rPr>
              <w:t>- координирующим и контролирующим органом по реализации мероприятий Программы является администрация Советского муниципального образования.</w:t>
            </w:r>
          </w:p>
        </w:tc>
      </w:tr>
    </w:tbl>
    <w:p w:rsidR="009546D6" w:rsidRDefault="009546D6" w:rsidP="00B722B4">
      <w:pPr>
        <w:widowControl w:val="0"/>
        <w:autoSpaceDE w:val="0"/>
        <w:autoSpaceDN w:val="0"/>
        <w:adjustRightInd w:val="0"/>
        <w:spacing w:after="0" w:line="240" w:lineRule="auto"/>
        <w:jc w:val="both"/>
        <w:rPr>
          <w:rFonts w:ascii="Times New Roman" w:hAnsi="Times New Roman" w:cs="Times New Roman"/>
          <w:sz w:val="28"/>
          <w:szCs w:val="28"/>
        </w:rPr>
      </w:pPr>
    </w:p>
    <w:p w:rsidR="00972015" w:rsidRDefault="00972015" w:rsidP="00B722B4">
      <w:pPr>
        <w:widowControl w:val="0"/>
        <w:autoSpaceDE w:val="0"/>
        <w:autoSpaceDN w:val="0"/>
        <w:adjustRightInd w:val="0"/>
        <w:spacing w:after="0" w:line="240" w:lineRule="auto"/>
        <w:jc w:val="both"/>
        <w:rPr>
          <w:rFonts w:ascii="Times New Roman" w:hAnsi="Times New Roman" w:cs="Times New Roman"/>
          <w:sz w:val="28"/>
          <w:szCs w:val="28"/>
        </w:rPr>
      </w:pPr>
    </w:p>
    <w:p w:rsidR="00972015" w:rsidRPr="002E4A70" w:rsidRDefault="00972015" w:rsidP="00424544">
      <w:pPr>
        <w:pStyle w:val="a3"/>
        <w:ind w:left="-284"/>
        <w:rPr>
          <w:rFonts w:ascii="Times New Roman" w:hAnsi="Times New Roman" w:cs="Times New Roman"/>
          <w:b/>
          <w:sz w:val="28"/>
          <w:szCs w:val="28"/>
        </w:rPr>
      </w:pPr>
      <w:r w:rsidRPr="002E4A70">
        <w:rPr>
          <w:rFonts w:ascii="Times New Roman" w:hAnsi="Times New Roman" w:cs="Times New Roman"/>
          <w:b/>
          <w:sz w:val="28"/>
          <w:szCs w:val="28"/>
        </w:rPr>
        <w:t>Верно:</w:t>
      </w:r>
    </w:p>
    <w:p w:rsidR="00972015" w:rsidRPr="00E32E25" w:rsidRDefault="00972015" w:rsidP="00424544">
      <w:pPr>
        <w:pStyle w:val="a3"/>
        <w:ind w:left="-284"/>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424544">
        <w:rPr>
          <w:rFonts w:ascii="Times New Roman" w:hAnsi="Times New Roman" w:cs="Times New Roman"/>
          <w:b/>
          <w:sz w:val="28"/>
          <w:szCs w:val="28"/>
        </w:rPr>
        <w:t xml:space="preserve">        </w:t>
      </w:r>
      <w:r>
        <w:rPr>
          <w:rFonts w:ascii="Times New Roman" w:hAnsi="Times New Roman" w:cs="Times New Roman"/>
          <w:b/>
          <w:sz w:val="28"/>
          <w:szCs w:val="28"/>
        </w:rPr>
        <w:t xml:space="preserve">И.И. </w:t>
      </w:r>
      <w:proofErr w:type="spellStart"/>
      <w:r>
        <w:rPr>
          <w:rFonts w:ascii="Times New Roman" w:hAnsi="Times New Roman" w:cs="Times New Roman"/>
          <w:b/>
          <w:sz w:val="28"/>
          <w:szCs w:val="28"/>
        </w:rPr>
        <w:t>Шупикова</w:t>
      </w:r>
      <w:proofErr w:type="spellEnd"/>
    </w:p>
    <w:p w:rsidR="00972015" w:rsidRPr="00972015" w:rsidRDefault="00972015" w:rsidP="00B722B4">
      <w:pPr>
        <w:widowControl w:val="0"/>
        <w:autoSpaceDE w:val="0"/>
        <w:autoSpaceDN w:val="0"/>
        <w:adjustRightInd w:val="0"/>
        <w:spacing w:after="0" w:line="240" w:lineRule="auto"/>
        <w:jc w:val="both"/>
        <w:rPr>
          <w:rFonts w:ascii="Times New Roman" w:hAnsi="Times New Roman" w:cs="Times New Roman"/>
          <w:sz w:val="28"/>
          <w:szCs w:val="28"/>
        </w:rPr>
      </w:pPr>
    </w:p>
    <w:p w:rsidR="009546D6" w:rsidRDefault="009546D6" w:rsidP="00B722B4">
      <w:pPr>
        <w:widowControl w:val="0"/>
        <w:autoSpaceDE w:val="0"/>
        <w:autoSpaceDN w:val="0"/>
        <w:adjustRightInd w:val="0"/>
        <w:spacing w:after="0" w:line="240" w:lineRule="auto"/>
        <w:jc w:val="both"/>
        <w:rPr>
          <w:rFonts w:ascii="Times New Roman" w:hAnsi="Times New Roman" w:cs="Times New Roman"/>
          <w:sz w:val="24"/>
          <w:szCs w:val="24"/>
        </w:rPr>
      </w:pPr>
    </w:p>
    <w:p w:rsidR="00B722B4" w:rsidRDefault="00B722B4" w:rsidP="00B722B4">
      <w:pPr>
        <w:widowControl w:val="0"/>
        <w:autoSpaceDE w:val="0"/>
        <w:autoSpaceDN w:val="0"/>
        <w:adjustRightInd w:val="0"/>
        <w:spacing w:after="0" w:line="240" w:lineRule="auto"/>
        <w:jc w:val="both"/>
        <w:rPr>
          <w:rFonts w:ascii="Times New Roman" w:hAnsi="Times New Roman" w:cs="Times New Roman"/>
          <w:sz w:val="24"/>
          <w:szCs w:val="24"/>
        </w:rPr>
        <w:sectPr w:rsidR="00B722B4" w:rsidSect="00765443">
          <w:pgSz w:w="11906" w:h="16838"/>
          <w:pgMar w:top="397" w:right="567" w:bottom="567" w:left="1701" w:header="0" w:footer="0" w:gutter="0"/>
          <w:cols w:space="720"/>
          <w:noEndnote/>
        </w:sectPr>
      </w:pPr>
    </w:p>
    <w:p w:rsidR="0097382B" w:rsidRDefault="0097382B" w:rsidP="00346919">
      <w:pPr>
        <w:pStyle w:val="afa"/>
        <w:ind w:left="9912"/>
        <w:rPr>
          <w:rFonts w:ascii="Times New Roman" w:hAnsi="Times New Roman"/>
          <w:sz w:val="20"/>
          <w:szCs w:val="20"/>
        </w:rPr>
      </w:pPr>
      <w:r>
        <w:rPr>
          <w:rFonts w:ascii="Times New Roman" w:hAnsi="Times New Roman"/>
          <w:sz w:val="20"/>
          <w:szCs w:val="20"/>
        </w:rPr>
        <w:lastRenderedPageBreak/>
        <w:t xml:space="preserve">Приложение  № 2 к решению Совета депутатов </w:t>
      </w:r>
    </w:p>
    <w:p w:rsidR="0097382B" w:rsidRDefault="00972015" w:rsidP="00346919">
      <w:pPr>
        <w:pStyle w:val="afa"/>
        <w:ind w:left="9912"/>
        <w:rPr>
          <w:rFonts w:ascii="Times New Roman" w:hAnsi="Times New Roman"/>
          <w:sz w:val="20"/>
          <w:szCs w:val="20"/>
        </w:rPr>
      </w:pPr>
      <w:r>
        <w:rPr>
          <w:rFonts w:ascii="Times New Roman" w:hAnsi="Times New Roman"/>
          <w:sz w:val="20"/>
          <w:szCs w:val="20"/>
        </w:rPr>
        <w:t xml:space="preserve">от </w:t>
      </w:r>
      <w:r w:rsidR="007B22E1">
        <w:rPr>
          <w:rFonts w:ascii="Times New Roman" w:hAnsi="Times New Roman"/>
          <w:sz w:val="20"/>
          <w:szCs w:val="20"/>
        </w:rPr>
        <w:t>27.01.2022</w:t>
      </w:r>
      <w:r w:rsidR="0097382B">
        <w:rPr>
          <w:rFonts w:ascii="Times New Roman" w:hAnsi="Times New Roman"/>
          <w:sz w:val="20"/>
          <w:szCs w:val="20"/>
        </w:rPr>
        <w:t xml:space="preserve"> №</w:t>
      </w:r>
      <w:r w:rsidR="007B22E1">
        <w:rPr>
          <w:rFonts w:ascii="Times New Roman" w:hAnsi="Times New Roman"/>
          <w:sz w:val="20"/>
          <w:szCs w:val="20"/>
        </w:rPr>
        <w:t xml:space="preserve"> 187</w:t>
      </w:r>
      <w:r>
        <w:rPr>
          <w:rFonts w:ascii="Times New Roman" w:hAnsi="Times New Roman"/>
          <w:sz w:val="20"/>
          <w:szCs w:val="20"/>
        </w:rPr>
        <w:t xml:space="preserve">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Приложение к муниципальной программе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346919" w:rsidRDefault="00346919" w:rsidP="00765443">
      <w:pPr>
        <w:pStyle w:val="afa"/>
        <w:jc w:val="center"/>
        <w:rPr>
          <w:rFonts w:ascii="Times New Roman" w:hAnsi="Times New Roman"/>
          <w:b/>
          <w:sz w:val="24"/>
          <w:szCs w:val="24"/>
        </w:rPr>
      </w:pP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Перечень</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765443" w:rsidRPr="008A2F42" w:rsidRDefault="00765443" w:rsidP="00765443">
      <w:pPr>
        <w:pStyle w:val="af0"/>
        <w:jc w:val="center"/>
        <w:rPr>
          <w:b/>
          <w:sz w:val="20"/>
        </w:rPr>
      </w:pPr>
    </w:p>
    <w:tbl>
      <w:tblPr>
        <w:tblW w:w="0" w:type="auto"/>
        <w:tblInd w:w="55" w:type="dxa"/>
        <w:tblLayout w:type="fixed"/>
        <w:tblCellMar>
          <w:top w:w="55" w:type="dxa"/>
          <w:left w:w="55" w:type="dxa"/>
          <w:bottom w:w="55" w:type="dxa"/>
          <w:right w:w="55" w:type="dxa"/>
        </w:tblCellMar>
        <w:tblLook w:val="0000"/>
      </w:tblPr>
      <w:tblGrid>
        <w:gridCol w:w="396"/>
        <w:gridCol w:w="3573"/>
        <w:gridCol w:w="1416"/>
        <w:gridCol w:w="1728"/>
        <w:gridCol w:w="1704"/>
        <w:gridCol w:w="1368"/>
        <w:gridCol w:w="1704"/>
        <w:gridCol w:w="1673"/>
        <w:gridCol w:w="1747"/>
      </w:tblGrid>
      <w:tr w:rsidR="0097382B" w:rsidRPr="00812CB0" w:rsidTr="007B22E1">
        <w:trPr>
          <w:trHeight w:val="20"/>
        </w:trPr>
        <w:tc>
          <w:tcPr>
            <w:tcW w:w="396"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 xml:space="preserve">№ </w:t>
            </w:r>
            <w:proofErr w:type="spellStart"/>
            <w:proofErr w:type="gramStart"/>
            <w:r w:rsidRPr="00812CB0">
              <w:rPr>
                <w:rFonts w:ascii="Times New Roman" w:hAnsi="Times New Roman" w:cs="Times New Roman"/>
                <w:b/>
                <w:bCs/>
                <w:sz w:val="18"/>
                <w:szCs w:val="18"/>
              </w:rPr>
              <w:t>п</w:t>
            </w:r>
            <w:proofErr w:type="spellEnd"/>
            <w:proofErr w:type="gramEnd"/>
            <w:r w:rsidRPr="00812CB0">
              <w:rPr>
                <w:rFonts w:ascii="Times New Roman" w:hAnsi="Times New Roman" w:cs="Times New Roman"/>
                <w:b/>
                <w:bCs/>
                <w:sz w:val="18"/>
                <w:szCs w:val="18"/>
              </w:rPr>
              <w:t>/</w:t>
            </w:r>
            <w:proofErr w:type="spellStart"/>
            <w:r w:rsidRPr="00812CB0">
              <w:rPr>
                <w:rFonts w:ascii="Times New Roman" w:hAnsi="Times New Roman" w:cs="Times New Roman"/>
                <w:b/>
                <w:bCs/>
                <w:sz w:val="18"/>
                <w:szCs w:val="18"/>
              </w:rPr>
              <w:t>п</w:t>
            </w:r>
            <w:proofErr w:type="spellEnd"/>
          </w:p>
        </w:tc>
        <w:tc>
          <w:tcPr>
            <w:tcW w:w="3573"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Наименование мероприятий</w:t>
            </w:r>
          </w:p>
        </w:tc>
        <w:tc>
          <w:tcPr>
            <w:tcW w:w="1416"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Срок исполнения</w:t>
            </w:r>
          </w:p>
        </w:tc>
        <w:tc>
          <w:tcPr>
            <w:tcW w:w="1728" w:type="dxa"/>
            <w:vMerge w:val="restart"/>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Объем финансирования, всего, млн</w:t>
            </w:r>
            <w:proofErr w:type="gramStart"/>
            <w:r w:rsidRPr="00812CB0">
              <w:rPr>
                <w:rFonts w:ascii="Times New Roman" w:hAnsi="Times New Roman" w:cs="Times New Roman"/>
                <w:b/>
                <w:bCs/>
                <w:sz w:val="18"/>
                <w:szCs w:val="18"/>
              </w:rPr>
              <w:t>.р</w:t>
            </w:r>
            <w:proofErr w:type="gramEnd"/>
            <w:r w:rsidRPr="00812CB0">
              <w:rPr>
                <w:rFonts w:ascii="Times New Roman" w:hAnsi="Times New Roman" w:cs="Times New Roman"/>
                <w:b/>
                <w:bCs/>
                <w:sz w:val="18"/>
                <w:szCs w:val="18"/>
              </w:rPr>
              <w:t>уб.</w:t>
            </w:r>
          </w:p>
        </w:tc>
        <w:tc>
          <w:tcPr>
            <w:tcW w:w="6449" w:type="dxa"/>
            <w:gridSpan w:val="4"/>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в том числе за счет средств</w:t>
            </w:r>
          </w:p>
        </w:tc>
        <w:tc>
          <w:tcPr>
            <w:tcW w:w="174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proofErr w:type="gramStart"/>
            <w:r w:rsidRPr="00812CB0">
              <w:rPr>
                <w:rFonts w:ascii="Times New Roman" w:hAnsi="Times New Roman" w:cs="Times New Roman"/>
                <w:b/>
                <w:bCs/>
                <w:sz w:val="18"/>
                <w:szCs w:val="18"/>
              </w:rPr>
              <w:t>Ответственные</w:t>
            </w:r>
            <w:proofErr w:type="gramEnd"/>
            <w:r w:rsidRPr="00812CB0">
              <w:rPr>
                <w:rFonts w:ascii="Times New Roman" w:hAnsi="Times New Roman" w:cs="Times New Roman"/>
                <w:b/>
                <w:bCs/>
                <w:sz w:val="18"/>
                <w:szCs w:val="18"/>
              </w:rPr>
              <w:t xml:space="preserve"> за исполнение</w:t>
            </w:r>
          </w:p>
        </w:tc>
      </w:tr>
      <w:tr w:rsidR="0097382B" w:rsidRPr="00812CB0" w:rsidTr="007B22E1">
        <w:trPr>
          <w:trHeight w:val="20"/>
        </w:trPr>
        <w:tc>
          <w:tcPr>
            <w:tcW w:w="396"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p>
        </w:tc>
        <w:tc>
          <w:tcPr>
            <w:tcW w:w="3573"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p>
        </w:tc>
        <w:tc>
          <w:tcPr>
            <w:tcW w:w="1416"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p>
        </w:tc>
        <w:tc>
          <w:tcPr>
            <w:tcW w:w="1728" w:type="dxa"/>
            <w:vMerge/>
            <w:tcBorders>
              <w:top w:val="single" w:sz="1" w:space="0" w:color="000000"/>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p>
        </w:tc>
        <w:tc>
          <w:tcPr>
            <w:tcW w:w="1704" w:type="dxa"/>
            <w:tcBorders>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Федерального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368" w:type="dxa"/>
            <w:tcBorders>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Областного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704" w:type="dxa"/>
            <w:tcBorders>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Местного бюджета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673" w:type="dxa"/>
            <w:tcBorders>
              <w:left w:val="single" w:sz="1" w:space="0" w:color="000000"/>
              <w:bottom w:val="single" w:sz="1" w:space="0" w:color="000000"/>
            </w:tcBorders>
            <w:shd w:val="clear" w:color="auto" w:fill="auto"/>
            <w:vAlign w:val="center"/>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Внебюджетных источников (</w:t>
            </w:r>
            <w:proofErr w:type="spellStart"/>
            <w:r w:rsidRPr="00812CB0">
              <w:rPr>
                <w:rFonts w:ascii="Times New Roman" w:hAnsi="Times New Roman" w:cs="Times New Roman"/>
                <w:b/>
                <w:bCs/>
                <w:sz w:val="18"/>
                <w:szCs w:val="18"/>
              </w:rPr>
              <w:t>прогнозно</w:t>
            </w:r>
            <w:proofErr w:type="spellEnd"/>
            <w:r w:rsidRPr="00812CB0">
              <w:rPr>
                <w:rFonts w:ascii="Times New Roman" w:hAnsi="Times New Roman" w:cs="Times New Roman"/>
                <w:b/>
                <w:bCs/>
                <w:sz w:val="18"/>
                <w:szCs w:val="18"/>
              </w:rPr>
              <w:t>)</w:t>
            </w:r>
          </w:p>
        </w:tc>
        <w:tc>
          <w:tcPr>
            <w:tcW w:w="1747" w:type="dxa"/>
            <w:vMerge/>
            <w:tcBorders>
              <w:top w:val="single" w:sz="1" w:space="0" w:color="000000"/>
              <w:left w:val="single" w:sz="1" w:space="0" w:color="000000"/>
              <w:bottom w:val="single" w:sz="1" w:space="0" w:color="000000"/>
              <w:right w:val="single" w:sz="1" w:space="0" w:color="000000"/>
            </w:tcBorders>
            <w:shd w:val="clear" w:color="auto" w:fill="auto"/>
          </w:tcPr>
          <w:p w:rsidR="0097382B" w:rsidRPr="00812CB0" w:rsidRDefault="0097382B" w:rsidP="00AF5C45">
            <w:pPr>
              <w:rPr>
                <w:rFonts w:ascii="Times New Roman" w:hAnsi="Times New Roman" w:cs="Times New Roman"/>
                <w:b/>
                <w:bCs/>
                <w:sz w:val="18"/>
                <w:szCs w:val="18"/>
              </w:rPr>
            </w:pPr>
          </w:p>
        </w:tc>
      </w:tr>
      <w:tr w:rsidR="0097382B" w:rsidRPr="00812CB0" w:rsidTr="007B22E1">
        <w:trPr>
          <w:trHeight w:val="15"/>
        </w:trPr>
        <w:tc>
          <w:tcPr>
            <w:tcW w:w="396"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1</w:t>
            </w:r>
          </w:p>
        </w:tc>
        <w:tc>
          <w:tcPr>
            <w:tcW w:w="3573"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2</w:t>
            </w:r>
          </w:p>
        </w:tc>
        <w:tc>
          <w:tcPr>
            <w:tcW w:w="1416"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3</w:t>
            </w:r>
          </w:p>
        </w:tc>
        <w:tc>
          <w:tcPr>
            <w:tcW w:w="172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4</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5</w:t>
            </w:r>
          </w:p>
        </w:tc>
        <w:tc>
          <w:tcPr>
            <w:tcW w:w="136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6</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7</w:t>
            </w:r>
          </w:p>
        </w:tc>
        <w:tc>
          <w:tcPr>
            <w:tcW w:w="1673"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8</w:t>
            </w:r>
          </w:p>
        </w:tc>
        <w:tc>
          <w:tcPr>
            <w:tcW w:w="1747" w:type="dxa"/>
            <w:tcBorders>
              <w:left w:val="single" w:sz="1" w:space="0" w:color="000000"/>
              <w:bottom w:val="single" w:sz="4" w:space="0" w:color="auto"/>
              <w:right w:val="single" w:sz="1" w:space="0" w:color="000000"/>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9</w:t>
            </w:r>
          </w:p>
        </w:tc>
      </w:tr>
      <w:tr w:rsidR="0097382B" w:rsidRPr="00812CB0" w:rsidTr="007B22E1">
        <w:trPr>
          <w:trHeight w:val="151"/>
        </w:trPr>
        <w:tc>
          <w:tcPr>
            <w:tcW w:w="396" w:type="dxa"/>
            <w:tcBorders>
              <w:left w:val="single" w:sz="4" w:space="0" w:color="auto"/>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1</w:t>
            </w:r>
          </w:p>
        </w:tc>
        <w:tc>
          <w:tcPr>
            <w:tcW w:w="3573"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25,0</w:t>
            </w:r>
          </w:p>
        </w:tc>
        <w:tc>
          <w:tcPr>
            <w:tcW w:w="1704"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1"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673" w:type="dxa"/>
            <w:tcBorders>
              <w:left w:val="single" w:sz="1" w:space="0" w:color="000000"/>
              <w:bottom w:val="single" w:sz="1" w:space="0" w:color="000000"/>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25,0</w:t>
            </w:r>
          </w:p>
        </w:tc>
        <w:tc>
          <w:tcPr>
            <w:tcW w:w="1747" w:type="dxa"/>
            <w:vMerge w:val="restart"/>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 xml:space="preserve">Администрация Советского муниципального </w:t>
            </w:r>
            <w:r>
              <w:rPr>
                <w:rFonts w:ascii="Times New Roman" w:hAnsi="Times New Roman" w:cs="Times New Roman"/>
                <w:sz w:val="18"/>
                <w:szCs w:val="18"/>
              </w:rPr>
              <w:t xml:space="preserve">образования Советского муниципального </w:t>
            </w:r>
            <w:r w:rsidRPr="00812CB0">
              <w:rPr>
                <w:rFonts w:ascii="Times New Roman" w:hAnsi="Times New Roman" w:cs="Times New Roman"/>
                <w:sz w:val="18"/>
                <w:szCs w:val="18"/>
              </w:rPr>
              <w:t xml:space="preserve">района </w:t>
            </w:r>
          </w:p>
        </w:tc>
      </w:tr>
      <w:tr w:rsidR="0097382B" w:rsidRPr="00812CB0" w:rsidTr="007B22E1">
        <w:trPr>
          <w:trHeight w:val="962"/>
        </w:trPr>
        <w:tc>
          <w:tcPr>
            <w:tcW w:w="396" w:type="dxa"/>
            <w:tcBorders>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w:t>
            </w:r>
          </w:p>
        </w:tc>
        <w:tc>
          <w:tcPr>
            <w:tcW w:w="3573"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Диагностика и реконструкция существующих водопроводных сетей с заменой изношенных участков и оборудования и увеличением диаметров труб</w:t>
            </w:r>
          </w:p>
        </w:tc>
        <w:tc>
          <w:tcPr>
            <w:tcW w:w="1416"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4" w:space="0" w:color="auto"/>
            </w:tcBorders>
            <w:shd w:val="clear" w:color="auto" w:fill="auto"/>
          </w:tcPr>
          <w:p w:rsidR="0097382B" w:rsidRPr="00812CB0" w:rsidRDefault="00E638BB" w:rsidP="00AF5C45">
            <w:pPr>
              <w:rPr>
                <w:rFonts w:ascii="Times New Roman" w:hAnsi="Times New Roman" w:cs="Times New Roman"/>
                <w:sz w:val="18"/>
                <w:szCs w:val="18"/>
              </w:rPr>
            </w:pPr>
            <w:r>
              <w:rPr>
                <w:rFonts w:ascii="Times New Roman" w:hAnsi="Times New Roman" w:cs="Times New Roman"/>
                <w:sz w:val="18"/>
                <w:szCs w:val="18"/>
              </w:rPr>
              <w:t>2577,9</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E638BB" w:rsidP="00AF5C45">
            <w:pPr>
              <w:rPr>
                <w:rFonts w:ascii="Times New Roman" w:hAnsi="Times New Roman" w:cs="Times New Roman"/>
                <w:sz w:val="18"/>
                <w:szCs w:val="18"/>
              </w:rPr>
            </w:pPr>
            <w:r>
              <w:rPr>
                <w:rFonts w:ascii="Times New Roman" w:hAnsi="Times New Roman" w:cs="Times New Roman"/>
                <w:sz w:val="18"/>
                <w:szCs w:val="18"/>
              </w:rPr>
              <w:t>2577,9</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7B22E1">
        <w:trPr>
          <w:trHeight w:val="841"/>
        </w:trPr>
        <w:tc>
          <w:tcPr>
            <w:tcW w:w="396" w:type="dxa"/>
            <w:tcBorders>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2.1</w:t>
            </w:r>
          </w:p>
        </w:tc>
        <w:tc>
          <w:tcPr>
            <w:tcW w:w="3573"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М.Горького</w:t>
            </w:r>
          </w:p>
        </w:tc>
        <w:tc>
          <w:tcPr>
            <w:tcW w:w="1416"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2022 г</w:t>
            </w:r>
            <w:r w:rsidR="00AD3ABD">
              <w:rPr>
                <w:rFonts w:ascii="Times New Roman" w:hAnsi="Times New Roman" w:cs="Times New Roman"/>
                <w:sz w:val="18"/>
                <w:szCs w:val="18"/>
              </w:rPr>
              <w:t>.</w:t>
            </w:r>
          </w:p>
        </w:tc>
        <w:tc>
          <w:tcPr>
            <w:tcW w:w="1728" w:type="dxa"/>
            <w:tcBorders>
              <w:left w:val="single" w:sz="1" w:space="0" w:color="000000"/>
              <w:bottom w:val="single" w:sz="4" w:space="0" w:color="auto"/>
            </w:tcBorders>
            <w:shd w:val="clear" w:color="auto" w:fill="auto"/>
          </w:tcPr>
          <w:p w:rsidR="0097382B" w:rsidRPr="00812CB0" w:rsidRDefault="00E638BB" w:rsidP="00AF5C45">
            <w:pPr>
              <w:rPr>
                <w:rFonts w:ascii="Times New Roman" w:hAnsi="Times New Roman" w:cs="Times New Roman"/>
                <w:sz w:val="18"/>
                <w:szCs w:val="18"/>
              </w:rPr>
            </w:pPr>
            <w:r>
              <w:rPr>
                <w:rFonts w:ascii="Times New Roman" w:hAnsi="Times New Roman" w:cs="Times New Roman"/>
                <w:sz w:val="18"/>
                <w:szCs w:val="18"/>
              </w:rPr>
              <w:t>1657,1</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E638BB" w:rsidP="00AF5C45">
            <w:pPr>
              <w:rPr>
                <w:rFonts w:ascii="Times New Roman" w:hAnsi="Times New Roman" w:cs="Times New Roman"/>
                <w:sz w:val="18"/>
                <w:szCs w:val="18"/>
              </w:rPr>
            </w:pPr>
            <w:r>
              <w:rPr>
                <w:rFonts w:ascii="Times New Roman" w:hAnsi="Times New Roman" w:cs="Times New Roman"/>
                <w:sz w:val="18"/>
                <w:szCs w:val="18"/>
              </w:rPr>
              <w:t>1657,1</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7B22E1">
        <w:trPr>
          <w:trHeight w:val="531"/>
        </w:trPr>
        <w:tc>
          <w:tcPr>
            <w:tcW w:w="396" w:type="dxa"/>
            <w:tcBorders>
              <w:left w:val="single" w:sz="4" w:space="0" w:color="auto"/>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2.2</w:t>
            </w:r>
          </w:p>
        </w:tc>
        <w:tc>
          <w:tcPr>
            <w:tcW w:w="3573"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 xml:space="preserve">Реконструкция питьевого водопровода, расположенного по адресу: Саратовская область, Советский район, р.п. </w:t>
            </w:r>
            <w:proofErr w:type="gramStart"/>
            <w:r>
              <w:rPr>
                <w:rFonts w:ascii="Times New Roman" w:hAnsi="Times New Roman" w:cs="Times New Roman"/>
                <w:sz w:val="18"/>
                <w:szCs w:val="18"/>
              </w:rPr>
              <w:t>Советское</w:t>
            </w:r>
            <w:proofErr w:type="gramEnd"/>
            <w:r>
              <w:rPr>
                <w:rFonts w:ascii="Times New Roman" w:hAnsi="Times New Roman" w:cs="Times New Roman"/>
                <w:sz w:val="18"/>
                <w:szCs w:val="18"/>
              </w:rPr>
              <w:t>, ул. Мичурина</w:t>
            </w:r>
          </w:p>
        </w:tc>
        <w:tc>
          <w:tcPr>
            <w:tcW w:w="1416"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2023 г</w:t>
            </w:r>
            <w:r w:rsidR="00AD3ABD">
              <w:rPr>
                <w:rFonts w:ascii="Times New Roman" w:hAnsi="Times New Roman" w:cs="Times New Roman"/>
                <w:sz w:val="18"/>
                <w:szCs w:val="18"/>
              </w:rPr>
              <w:t>.</w:t>
            </w:r>
          </w:p>
        </w:tc>
        <w:tc>
          <w:tcPr>
            <w:tcW w:w="1728"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461,7</w:t>
            </w:r>
          </w:p>
        </w:tc>
        <w:tc>
          <w:tcPr>
            <w:tcW w:w="1704"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461,7</w:t>
            </w:r>
          </w:p>
        </w:tc>
        <w:tc>
          <w:tcPr>
            <w:tcW w:w="1673" w:type="dxa"/>
            <w:tcBorders>
              <w:left w:val="single" w:sz="1" w:space="0" w:color="000000"/>
              <w:bottom w:val="single" w:sz="4" w:space="0" w:color="auto"/>
              <w:right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7B22E1">
        <w:trPr>
          <w:trHeight w:val="20"/>
        </w:trPr>
        <w:tc>
          <w:tcPr>
            <w:tcW w:w="396" w:type="dxa"/>
            <w:tcBorders>
              <w:top w:val="single" w:sz="4" w:space="0" w:color="auto"/>
              <w:left w:val="single" w:sz="4" w:space="0" w:color="auto"/>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lastRenderedPageBreak/>
              <w:t>2.3</w:t>
            </w:r>
          </w:p>
        </w:tc>
        <w:tc>
          <w:tcPr>
            <w:tcW w:w="3573"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Реконструкция питьевого водопровода, расположенного по адресу: Саратовская область, Советский район, р.п. Советское, ул. Саратовская, Советская, Верхняя</w:t>
            </w:r>
          </w:p>
        </w:tc>
        <w:tc>
          <w:tcPr>
            <w:tcW w:w="1416"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2024 г</w:t>
            </w:r>
            <w:r w:rsidR="00AD3ABD">
              <w:rPr>
                <w:rFonts w:ascii="Times New Roman" w:hAnsi="Times New Roman" w:cs="Times New Roman"/>
                <w:sz w:val="18"/>
                <w:szCs w:val="18"/>
              </w:rPr>
              <w:t>.</w:t>
            </w:r>
          </w:p>
        </w:tc>
        <w:tc>
          <w:tcPr>
            <w:tcW w:w="1728"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459,1</w:t>
            </w:r>
          </w:p>
        </w:tc>
        <w:tc>
          <w:tcPr>
            <w:tcW w:w="1704"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2" w:space="0" w:color="000000"/>
              <w:bottom w:val="single" w:sz="4" w:space="0" w:color="auto"/>
              <w:right w:val="single" w:sz="2" w:space="0" w:color="000000"/>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459,1</w:t>
            </w:r>
          </w:p>
        </w:tc>
        <w:tc>
          <w:tcPr>
            <w:tcW w:w="1673" w:type="dxa"/>
            <w:tcBorders>
              <w:top w:val="single" w:sz="4" w:space="0" w:color="auto"/>
              <w:left w:val="single" w:sz="2" w:space="0" w:color="000000"/>
              <w:bottom w:val="single" w:sz="4" w:space="0" w:color="auto"/>
              <w:right w:val="single" w:sz="4" w:space="0" w:color="auto"/>
            </w:tcBorders>
            <w:shd w:val="clear" w:color="auto" w:fill="auto"/>
          </w:tcPr>
          <w:p w:rsidR="0097382B"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7B22E1">
        <w:trPr>
          <w:trHeight w:val="1027"/>
        </w:trPr>
        <w:tc>
          <w:tcPr>
            <w:tcW w:w="396" w:type="dxa"/>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3</w:t>
            </w:r>
          </w:p>
        </w:tc>
        <w:tc>
          <w:tcPr>
            <w:tcW w:w="3573" w:type="dxa"/>
            <w:tcBorders>
              <w:top w:val="single" w:sz="4" w:space="0" w:color="auto"/>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 xml:space="preserve">Прокладка водопроводных сетей в существующей и планируемой </w:t>
            </w:r>
            <w:proofErr w:type="gramStart"/>
            <w:r w:rsidRPr="00812CB0">
              <w:rPr>
                <w:rFonts w:ascii="Times New Roman" w:hAnsi="Times New Roman" w:cs="Times New Roman"/>
                <w:sz w:val="18"/>
                <w:szCs w:val="18"/>
              </w:rPr>
              <w:t>застройках</w:t>
            </w:r>
            <w:proofErr w:type="gramEnd"/>
            <w:r w:rsidRPr="00812CB0">
              <w:rPr>
                <w:rFonts w:ascii="Times New Roman" w:hAnsi="Times New Roman"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40,0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4</w:t>
            </w:r>
            <w:r w:rsidRPr="00812CB0">
              <w:rPr>
                <w:rFonts w:ascii="Times New Roman" w:hAnsi="Times New Roman" w:cs="Times New Roman"/>
                <w:sz w:val="18"/>
                <w:szCs w:val="18"/>
              </w:rPr>
              <w:t>0,0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7B22E1">
        <w:trPr>
          <w:trHeight w:val="20"/>
        </w:trPr>
        <w:tc>
          <w:tcPr>
            <w:tcW w:w="396" w:type="dxa"/>
            <w:tcBorders>
              <w:top w:val="single" w:sz="4" w:space="0" w:color="auto"/>
              <w:left w:val="single" w:sz="4" w:space="0" w:color="auto"/>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4</w:t>
            </w:r>
          </w:p>
        </w:tc>
        <w:tc>
          <w:tcPr>
            <w:tcW w:w="3573"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Обеспечение электроэнергией новых потребителей за счет расширения существующих сетевых мощностей</w:t>
            </w:r>
          </w:p>
        </w:tc>
        <w:tc>
          <w:tcPr>
            <w:tcW w:w="1416"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15,0</w:t>
            </w:r>
          </w:p>
        </w:tc>
        <w:tc>
          <w:tcPr>
            <w:tcW w:w="1704"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4" w:space="0" w:color="auto"/>
              <w:left w:val="single" w:sz="1" w:space="0" w:color="000000"/>
              <w:bottom w:val="single" w:sz="2" w:space="0" w:color="000000"/>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4" w:space="0" w:color="auto"/>
              <w:left w:val="single" w:sz="1" w:space="0" w:color="000000"/>
              <w:bottom w:val="single" w:sz="2" w:space="0" w:color="000000"/>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15,0</w:t>
            </w:r>
          </w:p>
        </w:tc>
        <w:tc>
          <w:tcPr>
            <w:tcW w:w="1747" w:type="dxa"/>
            <w:vMerge w:val="restart"/>
            <w:tcBorders>
              <w:top w:val="single" w:sz="4" w:space="0" w:color="auto"/>
              <w:left w:val="single" w:sz="4" w:space="0" w:color="auto"/>
              <w:bottom w:val="single" w:sz="2" w:space="0" w:color="000000"/>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p w:rsidR="0097382B" w:rsidRPr="00812CB0" w:rsidRDefault="0097382B" w:rsidP="00AF5C45">
            <w:pPr>
              <w:rPr>
                <w:rFonts w:ascii="Times New Roman" w:hAnsi="Times New Roman" w:cs="Times New Roman"/>
                <w:sz w:val="18"/>
                <w:szCs w:val="18"/>
              </w:rPr>
            </w:pPr>
            <w:proofErr w:type="gramStart"/>
            <w:r w:rsidRPr="00812CB0">
              <w:rPr>
                <w:rFonts w:ascii="Times New Roman" w:hAnsi="Times New Roman" w:cs="Times New Roman"/>
                <w:sz w:val="18"/>
                <w:szCs w:val="18"/>
              </w:rPr>
              <w:t>Организации</w:t>
            </w:r>
            <w:proofErr w:type="gramEnd"/>
            <w:r w:rsidRPr="00812CB0">
              <w:rPr>
                <w:rFonts w:ascii="Times New Roman" w:hAnsi="Times New Roman" w:cs="Times New Roman"/>
                <w:sz w:val="18"/>
                <w:szCs w:val="18"/>
              </w:rPr>
              <w:t xml:space="preserve"> оказывающие услуги по электроснабжению, газоснабжению (по согласованию)</w:t>
            </w:r>
          </w:p>
        </w:tc>
      </w:tr>
      <w:tr w:rsidR="0097382B" w:rsidRPr="00812CB0" w:rsidTr="007B22E1">
        <w:trPr>
          <w:trHeight w:val="20"/>
        </w:trPr>
        <w:tc>
          <w:tcPr>
            <w:tcW w:w="396" w:type="dxa"/>
            <w:tcBorders>
              <w:top w:val="single" w:sz="2" w:space="0" w:color="000000"/>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5</w:t>
            </w:r>
          </w:p>
        </w:tc>
        <w:tc>
          <w:tcPr>
            <w:tcW w:w="3573"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Замена электрических сетей и капитальный ремонт и реконструкция ТП</w:t>
            </w:r>
          </w:p>
        </w:tc>
        <w:tc>
          <w:tcPr>
            <w:tcW w:w="1416"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30,0</w:t>
            </w:r>
          </w:p>
        </w:tc>
        <w:tc>
          <w:tcPr>
            <w:tcW w:w="1704"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top w:val="single" w:sz="2" w:space="0" w:color="000000"/>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673" w:type="dxa"/>
            <w:tcBorders>
              <w:top w:val="single" w:sz="2" w:space="0" w:color="000000"/>
              <w:left w:val="single" w:sz="1" w:space="0" w:color="000000"/>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30,0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7B22E1">
        <w:trPr>
          <w:trHeight w:val="20"/>
        </w:trPr>
        <w:tc>
          <w:tcPr>
            <w:tcW w:w="396" w:type="dxa"/>
            <w:tcBorders>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6</w:t>
            </w:r>
          </w:p>
        </w:tc>
        <w:tc>
          <w:tcPr>
            <w:tcW w:w="3573"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Диагностика и ремонт оборудования ГРП и ГРПШ</w:t>
            </w:r>
          </w:p>
        </w:tc>
        <w:tc>
          <w:tcPr>
            <w:tcW w:w="1416"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2018-2028 гг.</w:t>
            </w:r>
          </w:p>
        </w:tc>
        <w:tc>
          <w:tcPr>
            <w:tcW w:w="172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28,0</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368"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704" w:type="dxa"/>
            <w:tcBorders>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Pr>
                <w:rFonts w:ascii="Times New Roman" w:hAnsi="Times New Roman" w:cs="Times New Roman"/>
                <w:sz w:val="18"/>
                <w:szCs w:val="18"/>
              </w:rPr>
              <w:t>0</w:t>
            </w:r>
          </w:p>
        </w:tc>
        <w:tc>
          <w:tcPr>
            <w:tcW w:w="1673" w:type="dxa"/>
            <w:tcBorders>
              <w:left w:val="single" w:sz="1" w:space="0" w:color="000000"/>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r w:rsidRPr="00812CB0">
              <w:rPr>
                <w:rFonts w:ascii="Times New Roman" w:hAnsi="Times New Roman" w:cs="Times New Roman"/>
                <w:sz w:val="18"/>
                <w:szCs w:val="18"/>
              </w:rPr>
              <w:t>28,0</w:t>
            </w:r>
          </w:p>
        </w:tc>
        <w:tc>
          <w:tcPr>
            <w:tcW w:w="1747" w:type="dxa"/>
            <w:vMerge/>
            <w:tcBorders>
              <w:left w:val="single" w:sz="4" w:space="0" w:color="auto"/>
              <w:bottom w:val="single" w:sz="4" w:space="0" w:color="auto"/>
              <w:right w:val="single" w:sz="1" w:space="0" w:color="000000"/>
            </w:tcBorders>
            <w:shd w:val="clear" w:color="auto" w:fill="auto"/>
          </w:tcPr>
          <w:p w:rsidR="0097382B" w:rsidRPr="00812CB0" w:rsidRDefault="0097382B" w:rsidP="00AF5C45">
            <w:pPr>
              <w:rPr>
                <w:rFonts w:ascii="Times New Roman" w:hAnsi="Times New Roman" w:cs="Times New Roman"/>
                <w:sz w:val="18"/>
                <w:szCs w:val="18"/>
              </w:rPr>
            </w:pPr>
          </w:p>
        </w:tc>
      </w:tr>
      <w:tr w:rsidR="0097382B" w:rsidRPr="00812CB0" w:rsidTr="007B22E1">
        <w:trPr>
          <w:trHeight w:val="18"/>
        </w:trPr>
        <w:tc>
          <w:tcPr>
            <w:tcW w:w="5385" w:type="dxa"/>
            <w:gridSpan w:val="3"/>
            <w:tcBorders>
              <w:top w:val="single" w:sz="4" w:space="0" w:color="auto"/>
              <w:left w:val="single" w:sz="4" w:space="0" w:color="auto"/>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sidRPr="00812CB0">
              <w:rPr>
                <w:rFonts w:ascii="Times New Roman" w:hAnsi="Times New Roman" w:cs="Times New Roman"/>
                <w:b/>
                <w:bCs/>
                <w:sz w:val="18"/>
                <w:szCs w:val="18"/>
              </w:rPr>
              <w:t>Итого:</w:t>
            </w:r>
          </w:p>
        </w:tc>
        <w:tc>
          <w:tcPr>
            <w:tcW w:w="1728" w:type="dxa"/>
            <w:tcBorders>
              <w:top w:val="single" w:sz="4" w:space="0" w:color="auto"/>
              <w:left w:val="single" w:sz="1" w:space="0" w:color="000000"/>
              <w:bottom w:val="single" w:sz="4" w:space="0" w:color="auto"/>
            </w:tcBorders>
            <w:shd w:val="clear" w:color="auto" w:fill="auto"/>
          </w:tcPr>
          <w:p w:rsidR="0097382B" w:rsidRPr="00812CB0" w:rsidRDefault="00E638BB" w:rsidP="00AF5C45">
            <w:pPr>
              <w:rPr>
                <w:rFonts w:ascii="Times New Roman" w:hAnsi="Times New Roman" w:cs="Times New Roman"/>
                <w:b/>
                <w:bCs/>
                <w:sz w:val="18"/>
                <w:szCs w:val="18"/>
              </w:rPr>
            </w:pPr>
            <w:r>
              <w:rPr>
                <w:rFonts w:ascii="Times New Roman" w:hAnsi="Times New Roman" w:cs="Times New Roman"/>
                <w:b/>
                <w:bCs/>
                <w:sz w:val="18"/>
                <w:szCs w:val="18"/>
              </w:rPr>
              <w:t>2715,9</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Pr>
                <w:rFonts w:ascii="Times New Roman" w:hAnsi="Times New Roman" w:cs="Times New Roman"/>
                <w:b/>
                <w:bCs/>
                <w:sz w:val="18"/>
                <w:szCs w:val="18"/>
              </w:rPr>
              <w:t>0</w:t>
            </w:r>
          </w:p>
        </w:tc>
        <w:tc>
          <w:tcPr>
            <w:tcW w:w="1368" w:type="dxa"/>
            <w:tcBorders>
              <w:top w:val="single" w:sz="4" w:space="0" w:color="auto"/>
              <w:left w:val="single" w:sz="1" w:space="0" w:color="000000"/>
              <w:bottom w:val="single" w:sz="4" w:space="0" w:color="auto"/>
            </w:tcBorders>
            <w:shd w:val="clear" w:color="auto" w:fill="auto"/>
          </w:tcPr>
          <w:p w:rsidR="0097382B" w:rsidRPr="00812CB0" w:rsidRDefault="0097382B" w:rsidP="00AF5C45">
            <w:pPr>
              <w:rPr>
                <w:rFonts w:ascii="Times New Roman" w:hAnsi="Times New Roman" w:cs="Times New Roman"/>
                <w:b/>
                <w:bCs/>
                <w:sz w:val="18"/>
                <w:szCs w:val="18"/>
              </w:rPr>
            </w:pPr>
            <w:r>
              <w:rPr>
                <w:rFonts w:ascii="Times New Roman" w:hAnsi="Times New Roman" w:cs="Times New Roman"/>
                <w:b/>
                <w:bCs/>
                <w:sz w:val="18"/>
                <w:szCs w:val="18"/>
              </w:rPr>
              <w:t>0</w:t>
            </w:r>
          </w:p>
        </w:tc>
        <w:tc>
          <w:tcPr>
            <w:tcW w:w="1704" w:type="dxa"/>
            <w:tcBorders>
              <w:top w:val="single" w:sz="4" w:space="0" w:color="auto"/>
              <w:left w:val="single" w:sz="1" w:space="0" w:color="000000"/>
              <w:bottom w:val="single" w:sz="4" w:space="0" w:color="auto"/>
            </w:tcBorders>
            <w:shd w:val="clear" w:color="auto" w:fill="auto"/>
          </w:tcPr>
          <w:p w:rsidR="0097382B" w:rsidRPr="00812CB0" w:rsidRDefault="00E638BB" w:rsidP="00AF5C45">
            <w:pPr>
              <w:rPr>
                <w:rFonts w:ascii="Times New Roman" w:hAnsi="Times New Roman" w:cs="Times New Roman"/>
                <w:b/>
                <w:bCs/>
                <w:sz w:val="18"/>
                <w:szCs w:val="18"/>
              </w:rPr>
            </w:pPr>
            <w:r>
              <w:rPr>
                <w:rFonts w:ascii="Times New Roman" w:hAnsi="Times New Roman" w:cs="Times New Roman"/>
                <w:b/>
                <w:bCs/>
                <w:sz w:val="18"/>
                <w:szCs w:val="18"/>
              </w:rPr>
              <w:t>2577,9</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97382B" w:rsidRPr="00812CB0" w:rsidRDefault="0097382B" w:rsidP="005C6FDE">
            <w:pPr>
              <w:rPr>
                <w:rFonts w:ascii="Times New Roman" w:hAnsi="Times New Roman" w:cs="Times New Roman"/>
                <w:b/>
                <w:bCs/>
                <w:sz w:val="18"/>
                <w:szCs w:val="18"/>
              </w:rPr>
            </w:pPr>
            <w:r>
              <w:rPr>
                <w:rFonts w:ascii="Times New Roman" w:hAnsi="Times New Roman" w:cs="Times New Roman"/>
                <w:b/>
                <w:bCs/>
                <w:sz w:val="18"/>
                <w:szCs w:val="18"/>
              </w:rPr>
              <w:t>1</w:t>
            </w:r>
            <w:r w:rsidR="005C6FDE">
              <w:rPr>
                <w:rFonts w:ascii="Times New Roman" w:hAnsi="Times New Roman" w:cs="Times New Roman"/>
                <w:b/>
                <w:bCs/>
                <w:sz w:val="18"/>
                <w:szCs w:val="18"/>
              </w:rPr>
              <w:t>3</w:t>
            </w:r>
            <w:r>
              <w:rPr>
                <w:rFonts w:ascii="Times New Roman" w:hAnsi="Times New Roman" w:cs="Times New Roman"/>
                <w:b/>
                <w:bCs/>
                <w:sz w:val="18"/>
                <w:szCs w:val="18"/>
              </w:rPr>
              <w:t>8</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97382B" w:rsidRPr="00812CB0" w:rsidRDefault="0097382B" w:rsidP="00AF5C45">
            <w:pPr>
              <w:rPr>
                <w:rFonts w:ascii="Times New Roman" w:hAnsi="Times New Roman" w:cs="Times New Roman"/>
                <w:sz w:val="18"/>
                <w:szCs w:val="18"/>
              </w:rPr>
            </w:pPr>
          </w:p>
        </w:tc>
      </w:tr>
    </w:tbl>
    <w:p w:rsidR="00E32E25" w:rsidRDefault="00E32E25" w:rsidP="00346919">
      <w:pPr>
        <w:rPr>
          <w:rFonts w:ascii="Times New Roman" w:hAnsi="Times New Roman" w:cs="Times New Roman"/>
          <w:sz w:val="28"/>
          <w:szCs w:val="28"/>
        </w:rPr>
      </w:pPr>
    </w:p>
    <w:p w:rsidR="00972015" w:rsidRDefault="00972015" w:rsidP="00346919">
      <w:pPr>
        <w:rPr>
          <w:rFonts w:ascii="Times New Roman" w:hAnsi="Times New Roman" w:cs="Times New Roman"/>
          <w:sz w:val="28"/>
          <w:szCs w:val="28"/>
        </w:rPr>
      </w:pPr>
    </w:p>
    <w:p w:rsidR="00972015" w:rsidRPr="002E4A70" w:rsidRDefault="00972015" w:rsidP="00972015">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972015" w:rsidRPr="00E32E25" w:rsidRDefault="00972015" w:rsidP="00972015">
      <w:pPr>
        <w:pStyle w:val="a3"/>
        <w:ind w:left="0"/>
        <w:rPr>
          <w:rFonts w:ascii="Times New Roman" w:hAnsi="Times New Roman" w:cs="Times New Roman"/>
          <w:b/>
          <w:sz w:val="28"/>
          <w:szCs w:val="28"/>
        </w:rPr>
      </w:pPr>
      <w:r w:rsidRPr="002E4A70">
        <w:rPr>
          <w:rFonts w:ascii="Times New Roman" w:hAnsi="Times New Roman" w:cs="Times New Roman"/>
          <w:b/>
          <w:sz w:val="28"/>
          <w:szCs w:val="28"/>
        </w:rPr>
        <w:t>Секретарь Совета депутатов</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И.И. </w:t>
      </w:r>
      <w:proofErr w:type="spellStart"/>
      <w:r>
        <w:rPr>
          <w:rFonts w:ascii="Times New Roman" w:hAnsi="Times New Roman" w:cs="Times New Roman"/>
          <w:b/>
          <w:sz w:val="28"/>
          <w:szCs w:val="28"/>
        </w:rPr>
        <w:t>Шупикова</w:t>
      </w:r>
      <w:proofErr w:type="spellEnd"/>
    </w:p>
    <w:p w:rsidR="00972015" w:rsidRDefault="00972015" w:rsidP="00346919">
      <w:pPr>
        <w:rPr>
          <w:rFonts w:ascii="Times New Roman" w:hAnsi="Times New Roman" w:cs="Times New Roman"/>
          <w:sz w:val="28"/>
          <w:szCs w:val="28"/>
        </w:rPr>
      </w:pPr>
    </w:p>
    <w:sectPr w:rsidR="00972015" w:rsidSect="00346919">
      <w:pgSz w:w="16838" w:h="11906" w:orient="landscape"/>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6D07"/>
    <w:rsid w:val="000B7C14"/>
    <w:rsid w:val="000F2EE6"/>
    <w:rsid w:val="001071E7"/>
    <w:rsid w:val="00146CE8"/>
    <w:rsid w:val="00155AFB"/>
    <w:rsid w:val="001578E8"/>
    <w:rsid w:val="00193635"/>
    <w:rsid w:val="00193C69"/>
    <w:rsid w:val="001A0FBD"/>
    <w:rsid w:val="001F3044"/>
    <w:rsid w:val="00243B02"/>
    <w:rsid w:val="0029179F"/>
    <w:rsid w:val="00294995"/>
    <w:rsid w:val="002A013B"/>
    <w:rsid w:val="002A42D1"/>
    <w:rsid w:val="002A5BFC"/>
    <w:rsid w:val="002D5BE7"/>
    <w:rsid w:val="002E4A70"/>
    <w:rsid w:val="00315274"/>
    <w:rsid w:val="00325E07"/>
    <w:rsid w:val="00327A36"/>
    <w:rsid w:val="00346919"/>
    <w:rsid w:val="00376089"/>
    <w:rsid w:val="003A5079"/>
    <w:rsid w:val="003C487E"/>
    <w:rsid w:val="004067EF"/>
    <w:rsid w:val="004108D9"/>
    <w:rsid w:val="0041098D"/>
    <w:rsid w:val="00412978"/>
    <w:rsid w:val="00424544"/>
    <w:rsid w:val="00442B3C"/>
    <w:rsid w:val="004708B2"/>
    <w:rsid w:val="00481527"/>
    <w:rsid w:val="00493E60"/>
    <w:rsid w:val="004A1BE7"/>
    <w:rsid w:val="004B470E"/>
    <w:rsid w:val="00504F1A"/>
    <w:rsid w:val="005075AD"/>
    <w:rsid w:val="00507BC4"/>
    <w:rsid w:val="00511531"/>
    <w:rsid w:val="00541D4D"/>
    <w:rsid w:val="00567E18"/>
    <w:rsid w:val="00572C1E"/>
    <w:rsid w:val="00583522"/>
    <w:rsid w:val="00594B77"/>
    <w:rsid w:val="005A3585"/>
    <w:rsid w:val="005C0D3E"/>
    <w:rsid w:val="005C6FDE"/>
    <w:rsid w:val="005F4497"/>
    <w:rsid w:val="00615D77"/>
    <w:rsid w:val="00624AB3"/>
    <w:rsid w:val="0064237B"/>
    <w:rsid w:val="00644D92"/>
    <w:rsid w:val="00647BB9"/>
    <w:rsid w:val="0068370A"/>
    <w:rsid w:val="006D46C4"/>
    <w:rsid w:val="006E6913"/>
    <w:rsid w:val="0070214C"/>
    <w:rsid w:val="00716FF1"/>
    <w:rsid w:val="00723C9D"/>
    <w:rsid w:val="00740E30"/>
    <w:rsid w:val="007572DD"/>
    <w:rsid w:val="00764F0B"/>
    <w:rsid w:val="007653B6"/>
    <w:rsid w:val="00765443"/>
    <w:rsid w:val="00780F8D"/>
    <w:rsid w:val="00794E98"/>
    <w:rsid w:val="007B05CD"/>
    <w:rsid w:val="007B0FE2"/>
    <w:rsid w:val="007B22E1"/>
    <w:rsid w:val="007B3209"/>
    <w:rsid w:val="007C2A31"/>
    <w:rsid w:val="008018E1"/>
    <w:rsid w:val="00803138"/>
    <w:rsid w:val="00827584"/>
    <w:rsid w:val="00832892"/>
    <w:rsid w:val="00850677"/>
    <w:rsid w:val="00850A93"/>
    <w:rsid w:val="0086697E"/>
    <w:rsid w:val="00882692"/>
    <w:rsid w:val="008B124C"/>
    <w:rsid w:val="008D6EB9"/>
    <w:rsid w:val="008E0A7E"/>
    <w:rsid w:val="0093125A"/>
    <w:rsid w:val="00935717"/>
    <w:rsid w:val="0095348C"/>
    <w:rsid w:val="009546D6"/>
    <w:rsid w:val="009613AE"/>
    <w:rsid w:val="0096596D"/>
    <w:rsid w:val="00972015"/>
    <w:rsid w:val="0097382B"/>
    <w:rsid w:val="009D43E0"/>
    <w:rsid w:val="009E6255"/>
    <w:rsid w:val="009F5E70"/>
    <w:rsid w:val="00A10AA0"/>
    <w:rsid w:val="00A2106B"/>
    <w:rsid w:val="00A71F3C"/>
    <w:rsid w:val="00A979C4"/>
    <w:rsid w:val="00AA02ED"/>
    <w:rsid w:val="00AB5036"/>
    <w:rsid w:val="00AB7161"/>
    <w:rsid w:val="00AD30E1"/>
    <w:rsid w:val="00AD3ABD"/>
    <w:rsid w:val="00B04D57"/>
    <w:rsid w:val="00B36B63"/>
    <w:rsid w:val="00B722B4"/>
    <w:rsid w:val="00B73248"/>
    <w:rsid w:val="00B97B66"/>
    <w:rsid w:val="00BA4B56"/>
    <w:rsid w:val="00BC2859"/>
    <w:rsid w:val="00BC29BD"/>
    <w:rsid w:val="00C1760E"/>
    <w:rsid w:val="00C37528"/>
    <w:rsid w:val="00C6714E"/>
    <w:rsid w:val="00C80EF3"/>
    <w:rsid w:val="00C942C4"/>
    <w:rsid w:val="00CF08EC"/>
    <w:rsid w:val="00CF4FA3"/>
    <w:rsid w:val="00D62604"/>
    <w:rsid w:val="00D635B2"/>
    <w:rsid w:val="00D77015"/>
    <w:rsid w:val="00D82183"/>
    <w:rsid w:val="00D85980"/>
    <w:rsid w:val="00D86308"/>
    <w:rsid w:val="00DA6059"/>
    <w:rsid w:val="00DA7C45"/>
    <w:rsid w:val="00DC0EFA"/>
    <w:rsid w:val="00E129F0"/>
    <w:rsid w:val="00E32E25"/>
    <w:rsid w:val="00E36559"/>
    <w:rsid w:val="00E523AC"/>
    <w:rsid w:val="00E638BB"/>
    <w:rsid w:val="00E965C1"/>
    <w:rsid w:val="00EC4655"/>
    <w:rsid w:val="00ED4A7C"/>
    <w:rsid w:val="00EE0473"/>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1234</Words>
  <Characters>7039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2</cp:revision>
  <cp:lastPrinted>2022-01-27T07:56:00Z</cp:lastPrinted>
  <dcterms:created xsi:type="dcterms:W3CDTF">2022-01-27T10:50:00Z</dcterms:created>
  <dcterms:modified xsi:type="dcterms:W3CDTF">2022-01-27T10:50:00Z</dcterms:modified>
</cp:coreProperties>
</file>