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83" w:rsidRDefault="00212300" w:rsidP="00BB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 к п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</w:t>
      </w:r>
      <w:r w:rsidR="00D2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61F18" w:rsidRPr="0086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муниципального образования 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F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 </w:t>
      </w:r>
    </w:p>
    <w:p w:rsidR="00BB4683" w:rsidRDefault="00BB4683" w:rsidP="00BB4683">
      <w:pPr>
        <w:pStyle w:val="a5"/>
        <w:ind w:firstLine="567"/>
        <w:jc w:val="both"/>
        <w:rPr>
          <w:sz w:val="28"/>
          <w:szCs w:val="28"/>
        </w:rPr>
      </w:pPr>
    </w:p>
    <w:p w:rsidR="002A5665" w:rsidRPr="00745E11" w:rsidRDefault="00253A80" w:rsidP="00BB4683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745E11">
        <w:rPr>
          <w:sz w:val="28"/>
          <w:szCs w:val="28"/>
        </w:rPr>
        <w:t xml:space="preserve">Прогноз социально-экономического развития </w:t>
      </w:r>
      <w:r w:rsidR="008F5D8C">
        <w:rPr>
          <w:sz w:val="28"/>
          <w:szCs w:val="28"/>
        </w:rPr>
        <w:t>Советского</w:t>
      </w:r>
      <w:r w:rsidRPr="00745E11">
        <w:rPr>
          <w:sz w:val="28"/>
          <w:szCs w:val="28"/>
        </w:rPr>
        <w:t xml:space="preserve"> муниципального </w:t>
      </w:r>
      <w:r w:rsidR="00AF6706">
        <w:rPr>
          <w:sz w:val="28"/>
          <w:szCs w:val="28"/>
        </w:rPr>
        <w:t>образования</w:t>
      </w:r>
      <w:r w:rsidRPr="00745E11">
        <w:rPr>
          <w:sz w:val="28"/>
          <w:szCs w:val="28"/>
        </w:rPr>
        <w:t xml:space="preserve"> на 20</w:t>
      </w:r>
      <w:r w:rsidR="00951470">
        <w:rPr>
          <w:sz w:val="28"/>
          <w:szCs w:val="28"/>
        </w:rPr>
        <w:t>2</w:t>
      </w:r>
      <w:r w:rsidR="00EB37B2">
        <w:rPr>
          <w:sz w:val="28"/>
          <w:szCs w:val="28"/>
        </w:rPr>
        <w:t>3</w:t>
      </w:r>
      <w:r w:rsidRPr="00745E11">
        <w:rPr>
          <w:sz w:val="28"/>
          <w:szCs w:val="28"/>
        </w:rPr>
        <w:t>-20</w:t>
      </w:r>
      <w:r w:rsidR="008F5D8C">
        <w:rPr>
          <w:sz w:val="28"/>
          <w:szCs w:val="28"/>
        </w:rPr>
        <w:t>2</w:t>
      </w:r>
      <w:r w:rsidR="00EB37B2">
        <w:rPr>
          <w:sz w:val="28"/>
          <w:szCs w:val="28"/>
        </w:rPr>
        <w:t>5</w:t>
      </w:r>
      <w:r w:rsidR="008F5D8C">
        <w:rPr>
          <w:sz w:val="28"/>
          <w:szCs w:val="28"/>
        </w:rPr>
        <w:t xml:space="preserve"> </w:t>
      </w:r>
      <w:r w:rsidRPr="00745E11">
        <w:rPr>
          <w:sz w:val="28"/>
          <w:szCs w:val="28"/>
        </w:rPr>
        <w:t xml:space="preserve">годы разработан на основании сценарных условий </w:t>
      </w:r>
      <w:r w:rsidRPr="00745E11">
        <w:rPr>
          <w:bCs/>
          <w:sz w:val="28"/>
          <w:szCs w:val="28"/>
        </w:rPr>
        <w:t>для формирования вариантов прогноза социально-экономического развития в 20</w:t>
      </w:r>
      <w:r w:rsidR="00951470">
        <w:rPr>
          <w:bCs/>
          <w:sz w:val="28"/>
          <w:szCs w:val="28"/>
        </w:rPr>
        <w:t>2</w:t>
      </w:r>
      <w:r w:rsidR="00EB37B2">
        <w:rPr>
          <w:bCs/>
          <w:sz w:val="28"/>
          <w:szCs w:val="28"/>
        </w:rPr>
        <w:t>3</w:t>
      </w:r>
      <w:r w:rsidRPr="00745E11">
        <w:rPr>
          <w:bCs/>
          <w:sz w:val="28"/>
          <w:szCs w:val="28"/>
        </w:rPr>
        <w:t>-20</w:t>
      </w:r>
      <w:r w:rsidR="008F5D8C">
        <w:rPr>
          <w:bCs/>
          <w:sz w:val="28"/>
          <w:szCs w:val="28"/>
        </w:rPr>
        <w:t>2</w:t>
      </w:r>
      <w:r w:rsidR="00EB37B2">
        <w:rPr>
          <w:bCs/>
          <w:sz w:val="28"/>
          <w:szCs w:val="28"/>
        </w:rPr>
        <w:t>5</w:t>
      </w:r>
      <w:r w:rsidRPr="00745E11">
        <w:rPr>
          <w:bCs/>
          <w:sz w:val="28"/>
          <w:szCs w:val="28"/>
        </w:rPr>
        <w:t xml:space="preserve"> годах</w:t>
      </w:r>
      <w:r w:rsidRPr="00745E11">
        <w:rPr>
          <w:sz w:val="28"/>
          <w:szCs w:val="28"/>
        </w:rPr>
        <w:t>, индексов-дефляторов по основным видам экономической деятельности, предложенных Министерством экономическог</w:t>
      </w:r>
      <w:r w:rsidR="002A5665" w:rsidRPr="00745E11">
        <w:rPr>
          <w:sz w:val="28"/>
          <w:szCs w:val="28"/>
        </w:rPr>
        <w:t>о развития Российской Федерации, по базовому сценарию, который принят за основу для разработки параме</w:t>
      </w:r>
      <w:r w:rsidR="00951470">
        <w:rPr>
          <w:sz w:val="28"/>
          <w:szCs w:val="28"/>
        </w:rPr>
        <w:t>тров федерального бюджета на 202</w:t>
      </w:r>
      <w:r w:rsidR="00EB37B2">
        <w:rPr>
          <w:sz w:val="28"/>
          <w:szCs w:val="28"/>
        </w:rPr>
        <w:t>3</w:t>
      </w:r>
      <w:r w:rsidR="002A5665" w:rsidRPr="00745E11">
        <w:rPr>
          <w:sz w:val="28"/>
          <w:szCs w:val="28"/>
        </w:rPr>
        <w:t>-20</w:t>
      </w:r>
      <w:r w:rsidR="008F5D8C">
        <w:rPr>
          <w:sz w:val="28"/>
          <w:szCs w:val="28"/>
        </w:rPr>
        <w:t>2</w:t>
      </w:r>
      <w:r w:rsidR="00EB37B2">
        <w:rPr>
          <w:sz w:val="28"/>
          <w:szCs w:val="28"/>
        </w:rPr>
        <w:t>5</w:t>
      </w:r>
      <w:r w:rsidR="002A5665" w:rsidRPr="00745E11">
        <w:rPr>
          <w:sz w:val="28"/>
          <w:szCs w:val="28"/>
        </w:rPr>
        <w:t xml:space="preserve"> годы.</w:t>
      </w:r>
      <w:proofErr w:type="gramEnd"/>
    </w:p>
    <w:p w:rsidR="00253A80" w:rsidRPr="00745E11" w:rsidRDefault="00253A80" w:rsidP="00253A80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745E11">
        <w:rPr>
          <w:sz w:val="28"/>
          <w:szCs w:val="28"/>
        </w:rPr>
        <w:t>При прогнозировании учтены приоритеты государственной экономической политики, задачи, поставленные Президентом Российской Федерации в Послании Федеральному Собранию Российской Федерации, Губернатором Саратовской области и другими органами законодат</w:t>
      </w:r>
      <w:r w:rsidR="00AF6706">
        <w:rPr>
          <w:sz w:val="28"/>
          <w:szCs w:val="28"/>
        </w:rPr>
        <w:t>ельной и исполнительной власти.</w:t>
      </w:r>
      <w:proofErr w:type="gramEnd"/>
    </w:p>
    <w:p w:rsidR="00BF26A3" w:rsidRPr="00FF5C70" w:rsidRDefault="00BF26A3" w:rsidP="00BF2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E11">
        <w:rPr>
          <w:rFonts w:ascii="Times New Roman" w:hAnsi="Times New Roman" w:cs="Times New Roman"/>
          <w:sz w:val="28"/>
          <w:szCs w:val="28"/>
        </w:rPr>
        <w:t xml:space="preserve">Прогноз развития промышленного производства </w:t>
      </w:r>
      <w:r w:rsidR="00AF6706">
        <w:rPr>
          <w:rFonts w:ascii="Times New Roman" w:hAnsi="Times New Roman" w:cs="Times New Roman"/>
          <w:sz w:val="28"/>
          <w:szCs w:val="28"/>
        </w:rPr>
        <w:t>образования</w:t>
      </w:r>
      <w:r w:rsidRPr="00745E11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разработан в условиях выхода на позитивную динамику восстановления объемов, улучшения инвестиционного климата, повышения конкурентоспособности и эффективности бизнеса, стимулирования экономического роста и модернизации.</w:t>
      </w:r>
    </w:p>
    <w:p w:rsidR="00623D15" w:rsidRPr="001F5B45" w:rsidRDefault="00623D1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45">
        <w:rPr>
          <w:rFonts w:ascii="Times New Roman" w:hAnsi="Times New Roman" w:cs="Times New Roman"/>
          <w:sz w:val="28"/>
          <w:szCs w:val="28"/>
        </w:rPr>
        <w:t xml:space="preserve">Подводя итоги социально-экономического развития </w:t>
      </w:r>
      <w:r w:rsidR="008F5D8C" w:rsidRPr="001F5B45">
        <w:rPr>
          <w:rFonts w:ascii="Times New Roman" w:hAnsi="Times New Roman" w:cs="Times New Roman"/>
          <w:sz w:val="28"/>
          <w:szCs w:val="28"/>
        </w:rPr>
        <w:t>Совет</w:t>
      </w:r>
      <w:r w:rsidRPr="001F5B45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AF6706" w:rsidRPr="001F5B45">
        <w:rPr>
          <w:rFonts w:ascii="Times New Roman" w:hAnsi="Times New Roman" w:cs="Times New Roman"/>
          <w:sz w:val="28"/>
          <w:szCs w:val="28"/>
        </w:rPr>
        <w:t>образования</w:t>
      </w:r>
      <w:r w:rsidRPr="001F5B45">
        <w:rPr>
          <w:rFonts w:ascii="Times New Roman" w:hAnsi="Times New Roman" w:cs="Times New Roman"/>
          <w:sz w:val="28"/>
          <w:szCs w:val="28"/>
        </w:rPr>
        <w:t xml:space="preserve"> можно отметить в целом не плохую динамику показателей по отношению к аналогичному периоду 20</w:t>
      </w:r>
      <w:r w:rsidR="00212300" w:rsidRPr="001F5B45">
        <w:rPr>
          <w:rFonts w:ascii="Times New Roman" w:hAnsi="Times New Roman" w:cs="Times New Roman"/>
          <w:sz w:val="28"/>
          <w:szCs w:val="28"/>
        </w:rPr>
        <w:t>2</w:t>
      </w:r>
      <w:r w:rsidR="001F5B45" w:rsidRPr="001F5B45">
        <w:rPr>
          <w:rFonts w:ascii="Times New Roman" w:hAnsi="Times New Roman" w:cs="Times New Roman"/>
          <w:sz w:val="28"/>
          <w:szCs w:val="28"/>
        </w:rPr>
        <w:t>2</w:t>
      </w:r>
      <w:r w:rsidRPr="001F5B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D15" w:rsidRPr="001F5B45" w:rsidRDefault="00E35EE1" w:rsidP="001F5B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одного работника по </w:t>
      </w:r>
      <w:r w:rsidR="004C78C0" w:rsidRPr="001F5B4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1F5B45" w:rsidRPr="001F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37 428,7 </w:t>
      </w:r>
      <w:r w:rsidR="00623D15" w:rsidRPr="001F5B45">
        <w:rPr>
          <w:rFonts w:ascii="Times New Roman" w:hAnsi="Times New Roman" w:cs="Times New Roman"/>
          <w:sz w:val="28"/>
          <w:szCs w:val="28"/>
        </w:rPr>
        <w:t>рублей и по сравнению с аналогичным периодом прошлого года у</w:t>
      </w:r>
      <w:r w:rsidR="00B1495C" w:rsidRPr="001F5B45">
        <w:rPr>
          <w:rFonts w:ascii="Times New Roman" w:hAnsi="Times New Roman" w:cs="Times New Roman"/>
          <w:sz w:val="28"/>
          <w:szCs w:val="28"/>
        </w:rPr>
        <w:t>велич</w:t>
      </w:r>
      <w:r w:rsidR="006757A0" w:rsidRPr="001F5B45">
        <w:rPr>
          <w:rFonts w:ascii="Times New Roman" w:hAnsi="Times New Roman" w:cs="Times New Roman"/>
          <w:sz w:val="28"/>
          <w:szCs w:val="28"/>
        </w:rPr>
        <w:t>и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лась на </w:t>
      </w:r>
      <w:r>
        <w:rPr>
          <w:rFonts w:ascii="Times New Roman" w:hAnsi="Times New Roman" w:cs="Times New Roman"/>
          <w:sz w:val="28"/>
          <w:szCs w:val="28"/>
        </w:rPr>
        <w:t>9,6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 %.</w:t>
      </w:r>
      <w:r w:rsidR="004C78C0" w:rsidRPr="001F5B45">
        <w:rPr>
          <w:rFonts w:ascii="Times New Roman" w:hAnsi="Times New Roman" w:cs="Times New Roman"/>
          <w:sz w:val="28"/>
          <w:szCs w:val="28"/>
        </w:rPr>
        <w:t xml:space="preserve"> </w:t>
      </w:r>
      <w:r w:rsidR="00623D15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средств на оплату труда в </w:t>
      </w:r>
      <w:r w:rsidR="004C78C0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="00623D15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отсутствует.</w:t>
      </w:r>
    </w:p>
    <w:p w:rsidR="00623D15" w:rsidRPr="001F5B45" w:rsidRDefault="00623D15" w:rsidP="00623D15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F5B45">
        <w:rPr>
          <w:sz w:val="28"/>
          <w:szCs w:val="28"/>
        </w:rPr>
        <w:t xml:space="preserve">Среднесписочная численность работающих в экономике составила </w:t>
      </w:r>
      <w:r w:rsidR="001F5B45">
        <w:rPr>
          <w:sz w:val="28"/>
          <w:szCs w:val="28"/>
        </w:rPr>
        <w:t>196</w:t>
      </w:r>
      <w:r w:rsidR="00B7637C" w:rsidRPr="001F5B45">
        <w:rPr>
          <w:sz w:val="28"/>
          <w:szCs w:val="28"/>
        </w:rPr>
        <w:t xml:space="preserve"> ч</w:t>
      </w:r>
      <w:r w:rsidRPr="001F5B45">
        <w:rPr>
          <w:sz w:val="28"/>
          <w:szCs w:val="28"/>
        </w:rPr>
        <w:t xml:space="preserve">еловек, что на </w:t>
      </w:r>
      <w:r w:rsidR="001F5B45">
        <w:rPr>
          <w:sz w:val="28"/>
          <w:szCs w:val="28"/>
        </w:rPr>
        <w:t>7,1</w:t>
      </w:r>
      <w:r w:rsidRPr="001F5B45">
        <w:rPr>
          <w:sz w:val="28"/>
          <w:szCs w:val="28"/>
        </w:rPr>
        <w:t xml:space="preserve"> % </w:t>
      </w:r>
      <w:r w:rsidR="00B1495C" w:rsidRPr="001F5B45">
        <w:rPr>
          <w:sz w:val="28"/>
          <w:szCs w:val="28"/>
        </w:rPr>
        <w:t>мен</w:t>
      </w:r>
      <w:r w:rsidR="006757A0" w:rsidRPr="001F5B45">
        <w:rPr>
          <w:sz w:val="28"/>
          <w:szCs w:val="28"/>
        </w:rPr>
        <w:t>ь</w:t>
      </w:r>
      <w:r w:rsidR="00B7637C" w:rsidRPr="001F5B45">
        <w:rPr>
          <w:sz w:val="28"/>
          <w:szCs w:val="28"/>
        </w:rPr>
        <w:t>ше</w:t>
      </w:r>
      <w:r w:rsidRPr="001F5B45">
        <w:rPr>
          <w:sz w:val="28"/>
          <w:szCs w:val="28"/>
        </w:rPr>
        <w:t xml:space="preserve"> по сравнению с</w:t>
      </w:r>
      <w:r w:rsidRPr="001F5B45">
        <w:rPr>
          <w:color w:val="000000" w:themeColor="text1"/>
          <w:sz w:val="28"/>
          <w:szCs w:val="28"/>
        </w:rPr>
        <w:t xml:space="preserve"> соответствующим периодом 20</w:t>
      </w:r>
      <w:r w:rsidR="001836DC" w:rsidRPr="001F5B45">
        <w:rPr>
          <w:color w:val="000000" w:themeColor="text1"/>
          <w:sz w:val="28"/>
          <w:szCs w:val="28"/>
        </w:rPr>
        <w:t>2</w:t>
      </w:r>
      <w:r w:rsidR="00946991">
        <w:rPr>
          <w:color w:val="000000" w:themeColor="text1"/>
          <w:sz w:val="28"/>
          <w:szCs w:val="28"/>
        </w:rPr>
        <w:t>1</w:t>
      </w:r>
      <w:r w:rsidRPr="001F5B45">
        <w:rPr>
          <w:color w:val="000000" w:themeColor="text1"/>
          <w:sz w:val="28"/>
          <w:szCs w:val="28"/>
        </w:rPr>
        <w:t xml:space="preserve"> года. </w:t>
      </w:r>
    </w:p>
    <w:p w:rsidR="00512CBC" w:rsidRPr="0009446E" w:rsidRDefault="0009446E" w:rsidP="001F5B4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23D15" w:rsidRPr="0009446E">
        <w:rPr>
          <w:rFonts w:ascii="Times New Roman" w:hAnsi="Times New Roman" w:cs="Times New Roman"/>
          <w:sz w:val="28"/>
          <w:szCs w:val="28"/>
        </w:rPr>
        <w:t>Фактическое поступление в консолидированный бюджет С</w:t>
      </w:r>
      <w:r w:rsidR="00CE69FB" w:rsidRPr="0009446E">
        <w:rPr>
          <w:rFonts w:ascii="Times New Roman" w:hAnsi="Times New Roman" w:cs="Times New Roman"/>
          <w:sz w:val="28"/>
          <w:szCs w:val="28"/>
        </w:rPr>
        <w:t>овет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AF6706" w:rsidRPr="0009446E">
        <w:rPr>
          <w:rFonts w:ascii="Times New Roman" w:hAnsi="Times New Roman" w:cs="Times New Roman"/>
          <w:sz w:val="28"/>
          <w:szCs w:val="28"/>
        </w:rPr>
        <w:t>образования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 за </w:t>
      </w:r>
      <w:r w:rsidR="00B012B8" w:rsidRPr="0009446E">
        <w:rPr>
          <w:rFonts w:ascii="Times New Roman" w:hAnsi="Times New Roman" w:cs="Times New Roman"/>
          <w:sz w:val="28"/>
          <w:szCs w:val="28"/>
        </w:rPr>
        <w:t>9 месяцев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 20</w:t>
      </w:r>
      <w:r w:rsidR="00B1495C" w:rsidRPr="0009446E">
        <w:rPr>
          <w:rFonts w:ascii="Times New Roman" w:hAnsi="Times New Roman" w:cs="Times New Roman"/>
          <w:sz w:val="28"/>
          <w:szCs w:val="28"/>
        </w:rPr>
        <w:t>2</w:t>
      </w:r>
      <w:r w:rsidR="001F5B45" w:rsidRPr="0009446E">
        <w:rPr>
          <w:rFonts w:ascii="Times New Roman" w:hAnsi="Times New Roman" w:cs="Times New Roman"/>
          <w:sz w:val="28"/>
          <w:szCs w:val="28"/>
        </w:rPr>
        <w:t>2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 год</w:t>
      </w:r>
      <w:r w:rsidR="00B7637C" w:rsidRPr="0009446E">
        <w:rPr>
          <w:rFonts w:ascii="Times New Roman" w:hAnsi="Times New Roman" w:cs="Times New Roman"/>
          <w:sz w:val="28"/>
          <w:szCs w:val="28"/>
        </w:rPr>
        <w:t>а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 налоговых доходов составило </w:t>
      </w:r>
      <w:r w:rsidR="001F5B45" w:rsidRPr="00094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7553,6</w:t>
      </w:r>
      <w:r w:rsidR="00B012B8" w:rsidRPr="0009446E">
        <w:rPr>
          <w:rFonts w:ascii="Times New Roman" w:hAnsi="Times New Roman" w:cs="Times New Roman"/>
          <w:sz w:val="28"/>
          <w:szCs w:val="28"/>
        </w:rPr>
        <w:t>тыс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. рублей, что от годовых бюджетных назначений составило </w:t>
      </w:r>
      <w:r w:rsidR="00B070AC" w:rsidRPr="0009446E">
        <w:rPr>
          <w:rFonts w:ascii="Times New Roman" w:hAnsi="Times New Roman" w:cs="Times New Roman"/>
          <w:sz w:val="28"/>
          <w:szCs w:val="28"/>
        </w:rPr>
        <w:t>82,4</w:t>
      </w:r>
      <w:r w:rsidR="00623D15" w:rsidRPr="0009446E">
        <w:rPr>
          <w:rFonts w:ascii="Times New Roman" w:hAnsi="Times New Roman" w:cs="Times New Roman"/>
          <w:sz w:val="28"/>
          <w:szCs w:val="28"/>
        </w:rPr>
        <w:t xml:space="preserve"> %. </w:t>
      </w:r>
      <w:r w:rsidR="00512CBC" w:rsidRPr="0009446E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 года поступления налоговых доходов в бюджет у</w:t>
      </w:r>
      <w:r w:rsidR="00D22E40" w:rsidRPr="0009446E">
        <w:rPr>
          <w:rFonts w:ascii="Times New Roman" w:hAnsi="Times New Roman" w:cs="Times New Roman"/>
          <w:sz w:val="28"/>
          <w:szCs w:val="28"/>
        </w:rPr>
        <w:t>величилось</w:t>
      </w:r>
      <w:r w:rsidR="00512CBC" w:rsidRPr="0009446E">
        <w:rPr>
          <w:rFonts w:ascii="Times New Roman" w:hAnsi="Times New Roman" w:cs="Times New Roman"/>
          <w:sz w:val="28"/>
          <w:szCs w:val="28"/>
        </w:rPr>
        <w:t xml:space="preserve"> на </w:t>
      </w:r>
      <w:r w:rsidR="00D22E40" w:rsidRPr="0009446E">
        <w:rPr>
          <w:rFonts w:ascii="Times New Roman" w:hAnsi="Times New Roman" w:cs="Times New Roman"/>
          <w:sz w:val="28"/>
          <w:szCs w:val="28"/>
        </w:rPr>
        <w:t>19,2</w:t>
      </w:r>
      <w:r w:rsidR="00512CBC" w:rsidRPr="0009446E">
        <w:rPr>
          <w:rFonts w:ascii="Times New Roman" w:hAnsi="Times New Roman" w:cs="Times New Roman"/>
          <w:sz w:val="28"/>
          <w:szCs w:val="28"/>
        </w:rPr>
        <w:t xml:space="preserve"> %. Это связано с увеличением поступлений налога на доходы физических лиц и ЕСХН.</w:t>
      </w:r>
      <w:proofErr w:type="gramEnd"/>
    </w:p>
    <w:p w:rsidR="00512CBC" w:rsidRPr="00B7637C" w:rsidRDefault="00512CBC" w:rsidP="00512CBC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7637C">
        <w:rPr>
          <w:color w:val="000000" w:themeColor="text1"/>
          <w:sz w:val="28"/>
          <w:szCs w:val="28"/>
        </w:rPr>
        <w:t>Одним из методов увеличения доходной части бюджета является работа по взысканию недоимки по налогам и сборам. Результат проводимой работы – это снижение недоимки.</w:t>
      </w:r>
    </w:p>
    <w:p w:rsidR="00512CBC" w:rsidRPr="000D338C" w:rsidRDefault="0009446E" w:rsidP="0051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68">
        <w:rPr>
          <w:rFonts w:ascii="Times New Roman" w:hAnsi="Times New Roman" w:cs="Times New Roman"/>
          <w:sz w:val="28"/>
          <w:szCs w:val="28"/>
        </w:rPr>
        <w:t>В 2022</w:t>
      </w:r>
      <w:r w:rsidR="00512CBC" w:rsidRPr="00346968">
        <w:rPr>
          <w:rFonts w:ascii="Times New Roman" w:hAnsi="Times New Roman" w:cs="Times New Roman"/>
          <w:sz w:val="28"/>
          <w:szCs w:val="28"/>
        </w:rPr>
        <w:t xml:space="preserve"> году с учетом хорошего урожая зерновых прогнозируется рост  индекса производства продукции сельского хозяйства – </w:t>
      </w:r>
      <w:r w:rsidR="00346968" w:rsidRPr="00346968">
        <w:rPr>
          <w:rFonts w:ascii="Times New Roman" w:eastAsia="Calibri" w:hAnsi="Times New Roman" w:cs="Times New Roman"/>
          <w:bCs/>
          <w:sz w:val="28"/>
          <w:szCs w:val="24"/>
        </w:rPr>
        <w:t>116,1</w:t>
      </w:r>
      <w:r w:rsidR="00512CBC" w:rsidRPr="00346968">
        <w:rPr>
          <w:rFonts w:ascii="Times New Roman" w:hAnsi="Times New Roman" w:cs="Times New Roman"/>
          <w:sz w:val="28"/>
          <w:szCs w:val="28"/>
        </w:rPr>
        <w:t>%, в 202</w:t>
      </w:r>
      <w:r w:rsidR="00346968" w:rsidRPr="00346968">
        <w:rPr>
          <w:rFonts w:ascii="Times New Roman" w:hAnsi="Times New Roman" w:cs="Times New Roman"/>
          <w:sz w:val="28"/>
          <w:szCs w:val="28"/>
        </w:rPr>
        <w:t>3</w:t>
      </w:r>
      <w:r w:rsidR="00512CBC" w:rsidRPr="00346968">
        <w:rPr>
          <w:rFonts w:ascii="Times New Roman" w:hAnsi="Times New Roman" w:cs="Times New Roman"/>
          <w:sz w:val="28"/>
          <w:szCs w:val="28"/>
        </w:rPr>
        <w:t xml:space="preserve"> – </w:t>
      </w:r>
      <w:r w:rsidR="00512CBC" w:rsidRPr="0034696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346968" w:rsidRPr="00346968">
        <w:rPr>
          <w:rFonts w:ascii="Times New Roman" w:hAnsi="Times New Roman" w:cs="Times New Roman"/>
          <w:sz w:val="28"/>
          <w:szCs w:val="28"/>
        </w:rPr>
        <w:t>5</w:t>
      </w:r>
      <w:r w:rsidR="00512CBC" w:rsidRPr="00346968">
        <w:rPr>
          <w:rFonts w:ascii="Times New Roman" w:hAnsi="Times New Roman" w:cs="Times New Roman"/>
          <w:sz w:val="28"/>
          <w:szCs w:val="28"/>
        </w:rPr>
        <w:t xml:space="preserve"> годах среднегодовой темп роста колеблется в диапазоне от </w:t>
      </w:r>
      <w:r w:rsidR="00346968" w:rsidRPr="00346968">
        <w:rPr>
          <w:rFonts w:ascii="Times New Roman" w:hAnsi="Times New Roman" w:cs="Times New Roman"/>
          <w:sz w:val="28"/>
          <w:szCs w:val="28"/>
        </w:rPr>
        <w:t>109</w:t>
      </w:r>
      <w:r w:rsidR="00512CBC" w:rsidRPr="00346968">
        <w:rPr>
          <w:rFonts w:ascii="Times New Roman" w:hAnsi="Times New Roman" w:cs="Times New Roman"/>
          <w:sz w:val="28"/>
          <w:szCs w:val="28"/>
        </w:rPr>
        <w:t>,0 % до 103,</w:t>
      </w:r>
      <w:r w:rsidR="00346968" w:rsidRPr="00346968">
        <w:rPr>
          <w:rFonts w:ascii="Times New Roman" w:hAnsi="Times New Roman" w:cs="Times New Roman"/>
          <w:sz w:val="28"/>
          <w:szCs w:val="28"/>
        </w:rPr>
        <w:t>9</w:t>
      </w:r>
      <w:r w:rsidR="00512CBC" w:rsidRPr="00346968">
        <w:rPr>
          <w:rFonts w:ascii="Times New Roman" w:hAnsi="Times New Roman" w:cs="Times New Roman"/>
          <w:sz w:val="28"/>
          <w:szCs w:val="28"/>
        </w:rPr>
        <w:t xml:space="preserve"> %. Развитие АПК будет определяться действующими мерами поддержки в рамках Государственной программы развития сельского хозяйства.</w:t>
      </w:r>
    </w:p>
    <w:p w:rsidR="00A00924" w:rsidRPr="000D338C" w:rsidRDefault="00A00924" w:rsidP="0051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8C">
        <w:rPr>
          <w:rFonts w:ascii="Times New Roman" w:hAnsi="Times New Roman" w:cs="Times New Roman"/>
          <w:sz w:val="28"/>
          <w:szCs w:val="28"/>
        </w:rPr>
        <w:t xml:space="preserve">Наиболее крупными </w:t>
      </w:r>
      <w:proofErr w:type="spellStart"/>
      <w:r w:rsidR="00493F1D" w:rsidRPr="000D338C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0D338C">
        <w:rPr>
          <w:rFonts w:ascii="Times New Roman" w:hAnsi="Times New Roman" w:cs="Times New Roman"/>
          <w:sz w:val="28"/>
          <w:szCs w:val="28"/>
        </w:rPr>
        <w:t xml:space="preserve"> в </w:t>
      </w:r>
      <w:r w:rsidR="00E419B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D338C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AB1A3D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AB1A3D">
        <w:rPr>
          <w:rFonts w:ascii="Times New Roman" w:hAnsi="Times New Roman" w:cs="Times New Roman"/>
          <w:sz w:val="28"/>
          <w:szCs w:val="28"/>
        </w:rPr>
        <w:t>Волшаник</w:t>
      </w:r>
      <w:proofErr w:type="spellEnd"/>
      <w:r w:rsidR="00AB1A3D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23DC6" w:rsidRPr="000D338C" w:rsidRDefault="00323DC6" w:rsidP="00623D15">
      <w:pPr>
        <w:pStyle w:val="a5"/>
        <w:ind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Главная цель инвестици</w:t>
      </w:r>
      <w:r w:rsidR="00E419B1">
        <w:rPr>
          <w:kern w:val="1"/>
          <w:sz w:val="28"/>
          <w:szCs w:val="28"/>
          <w:lang w:eastAsia="ar-SA"/>
        </w:rPr>
        <w:t>онной политики – привлечение в муниципальное образование</w:t>
      </w:r>
      <w:r w:rsidRPr="000D338C">
        <w:rPr>
          <w:kern w:val="1"/>
          <w:sz w:val="28"/>
          <w:szCs w:val="28"/>
          <w:lang w:eastAsia="ar-SA"/>
        </w:rPr>
        <w:t xml:space="preserve"> максимального количества инвестиций в реальный сектор экономики для обеспечения устойчивых темпов экономического роста, эффективной занятости населения, укрепления налоговой базы для решения социальных проблем, развития малого бизнеса и инфраструктуры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.</w:t>
      </w:r>
    </w:p>
    <w:p w:rsidR="00323DC6" w:rsidRPr="000D338C" w:rsidRDefault="00323DC6" w:rsidP="00623D15">
      <w:pPr>
        <w:pStyle w:val="a5"/>
        <w:tabs>
          <w:tab w:val="left" w:pos="851"/>
          <w:tab w:val="left" w:pos="993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Инвестиционная политика в муниципальном </w:t>
      </w:r>
      <w:r w:rsidR="00E419B1">
        <w:rPr>
          <w:kern w:val="1"/>
          <w:sz w:val="28"/>
          <w:szCs w:val="28"/>
          <w:lang w:eastAsia="ar-SA"/>
        </w:rPr>
        <w:t>образовании</w:t>
      </w:r>
      <w:r w:rsidRPr="000D338C">
        <w:rPr>
          <w:kern w:val="1"/>
          <w:sz w:val="28"/>
          <w:szCs w:val="28"/>
          <w:lang w:eastAsia="ar-SA"/>
        </w:rPr>
        <w:t xml:space="preserve"> направлена на формирование благоприятного инвестиционного климата и решения следующих основных задач: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позиционирование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 xml:space="preserve"> в качестве территорий, благоприятной для инвестирования, как на информационных ресурсах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, так и</w:t>
      </w:r>
      <w:r w:rsidR="00E419B1">
        <w:rPr>
          <w:kern w:val="1"/>
          <w:sz w:val="28"/>
          <w:szCs w:val="28"/>
          <w:lang w:eastAsia="ar-SA"/>
        </w:rPr>
        <w:t xml:space="preserve"> на уровне Саратовской области</w:t>
      </w:r>
      <w:r w:rsidRPr="000D338C">
        <w:rPr>
          <w:kern w:val="1"/>
          <w:sz w:val="28"/>
          <w:szCs w:val="28"/>
          <w:lang w:eastAsia="ar-SA"/>
        </w:rPr>
        <w:t>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выстраивание партнерских отношений с крупными инвесторами, постоянное  взаимодействие и обеспечение режима наибольшего благоприятствования;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взаимодействие с участниками проектов на всех этапах сотрудничества;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ведение информационно-аналитической базы данных инвестиционных проектов и единой информационной базы свободных производственных площадок и оборудования, территорий для застройки;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проведение инвентаризации и выявление свободных инвестиционных площадок (земельных участков) с соответствующей инфраструктурой, включая земли </w:t>
      </w:r>
      <w:proofErr w:type="spellStart"/>
      <w:r w:rsidRPr="000D338C">
        <w:rPr>
          <w:kern w:val="1"/>
          <w:sz w:val="28"/>
          <w:szCs w:val="28"/>
          <w:lang w:eastAsia="ar-SA"/>
        </w:rPr>
        <w:t>сельхозназначения</w:t>
      </w:r>
      <w:proofErr w:type="spellEnd"/>
      <w:r w:rsidRPr="000D338C">
        <w:rPr>
          <w:kern w:val="1"/>
          <w:sz w:val="28"/>
          <w:szCs w:val="28"/>
          <w:lang w:eastAsia="ar-SA"/>
        </w:rPr>
        <w:t>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ind w:left="0"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привлечение инвесторов и реализация инвестиционных проектов на территории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.</w:t>
      </w:r>
    </w:p>
    <w:p w:rsidR="00885DB5" w:rsidRDefault="00885DB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B5" w:rsidRDefault="00885DB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865" w:rsidRPr="00253A80" w:rsidRDefault="00541865" w:rsidP="0025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865" w:rsidRPr="00253A80" w:rsidSect="003132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2D99"/>
    <w:multiLevelType w:val="hybridMultilevel"/>
    <w:tmpl w:val="43E4E44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A80"/>
    <w:rsid w:val="000112E1"/>
    <w:rsid w:val="0009446E"/>
    <w:rsid w:val="000A1103"/>
    <w:rsid w:val="000C1D7B"/>
    <w:rsid w:val="000D2701"/>
    <w:rsid w:val="000D338C"/>
    <w:rsid w:val="00104FF3"/>
    <w:rsid w:val="001836DC"/>
    <w:rsid w:val="001B55A9"/>
    <w:rsid w:val="001C0799"/>
    <w:rsid w:val="001E4D16"/>
    <w:rsid w:val="001F5B45"/>
    <w:rsid w:val="00212300"/>
    <w:rsid w:val="00251702"/>
    <w:rsid w:val="00253A80"/>
    <w:rsid w:val="002A4EF0"/>
    <w:rsid w:val="002A5665"/>
    <w:rsid w:val="002C2CD9"/>
    <w:rsid w:val="003056E3"/>
    <w:rsid w:val="00313284"/>
    <w:rsid w:val="00323DC6"/>
    <w:rsid w:val="00331D48"/>
    <w:rsid w:val="00343B6E"/>
    <w:rsid w:val="00346968"/>
    <w:rsid w:val="0034791A"/>
    <w:rsid w:val="003743D9"/>
    <w:rsid w:val="003C5905"/>
    <w:rsid w:val="00443D7D"/>
    <w:rsid w:val="00444966"/>
    <w:rsid w:val="00493F1D"/>
    <w:rsid w:val="004C55ED"/>
    <w:rsid w:val="004C78C0"/>
    <w:rsid w:val="00512CBC"/>
    <w:rsid w:val="00540008"/>
    <w:rsid w:val="00541865"/>
    <w:rsid w:val="005465E1"/>
    <w:rsid w:val="00551C89"/>
    <w:rsid w:val="00593746"/>
    <w:rsid w:val="005A2868"/>
    <w:rsid w:val="006010AD"/>
    <w:rsid w:val="00623D15"/>
    <w:rsid w:val="006304E6"/>
    <w:rsid w:val="006757A0"/>
    <w:rsid w:val="00676719"/>
    <w:rsid w:val="00694A47"/>
    <w:rsid w:val="006A6E66"/>
    <w:rsid w:val="006B7E2D"/>
    <w:rsid w:val="00704F9B"/>
    <w:rsid w:val="00745E11"/>
    <w:rsid w:val="00747500"/>
    <w:rsid w:val="007B2F2C"/>
    <w:rsid w:val="007C6F4F"/>
    <w:rsid w:val="00824740"/>
    <w:rsid w:val="00851E7D"/>
    <w:rsid w:val="00861F18"/>
    <w:rsid w:val="00885DB5"/>
    <w:rsid w:val="008F5D8C"/>
    <w:rsid w:val="00946991"/>
    <w:rsid w:val="00951470"/>
    <w:rsid w:val="00957E14"/>
    <w:rsid w:val="009643EF"/>
    <w:rsid w:val="009A6E07"/>
    <w:rsid w:val="009E7985"/>
    <w:rsid w:val="00A00924"/>
    <w:rsid w:val="00A21B74"/>
    <w:rsid w:val="00A6504C"/>
    <w:rsid w:val="00AB1A3D"/>
    <w:rsid w:val="00AC04BA"/>
    <w:rsid w:val="00AC7C61"/>
    <w:rsid w:val="00AD0428"/>
    <w:rsid w:val="00AD250A"/>
    <w:rsid w:val="00AF6706"/>
    <w:rsid w:val="00B012B8"/>
    <w:rsid w:val="00B047C5"/>
    <w:rsid w:val="00B070AC"/>
    <w:rsid w:val="00B1495C"/>
    <w:rsid w:val="00B7637C"/>
    <w:rsid w:val="00BB4683"/>
    <w:rsid w:val="00BE2CE6"/>
    <w:rsid w:val="00BF26A3"/>
    <w:rsid w:val="00BF71E1"/>
    <w:rsid w:val="00C33E3D"/>
    <w:rsid w:val="00C409D4"/>
    <w:rsid w:val="00CD5BE4"/>
    <w:rsid w:val="00CE69FB"/>
    <w:rsid w:val="00CF6CE9"/>
    <w:rsid w:val="00D22158"/>
    <w:rsid w:val="00D22BD5"/>
    <w:rsid w:val="00D22E40"/>
    <w:rsid w:val="00D4037A"/>
    <w:rsid w:val="00D70D2C"/>
    <w:rsid w:val="00DA4D6C"/>
    <w:rsid w:val="00DB7036"/>
    <w:rsid w:val="00DC1FC3"/>
    <w:rsid w:val="00DF191A"/>
    <w:rsid w:val="00E35EE1"/>
    <w:rsid w:val="00E419B1"/>
    <w:rsid w:val="00E861EE"/>
    <w:rsid w:val="00EB37B2"/>
    <w:rsid w:val="00ED26DF"/>
    <w:rsid w:val="00F137F7"/>
    <w:rsid w:val="00F26D6A"/>
    <w:rsid w:val="00F4272E"/>
    <w:rsid w:val="00FC3D41"/>
    <w:rsid w:val="00FE2A1E"/>
    <w:rsid w:val="00FE58B4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253A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253A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25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5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253A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253A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25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</cp:lastModifiedBy>
  <cp:revision>10</cp:revision>
  <cp:lastPrinted>2021-11-12T09:39:00Z</cp:lastPrinted>
  <dcterms:created xsi:type="dcterms:W3CDTF">2021-11-12T08:23:00Z</dcterms:created>
  <dcterms:modified xsi:type="dcterms:W3CDTF">2022-11-16T06:20:00Z</dcterms:modified>
</cp:coreProperties>
</file>