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CA" w:rsidRPr="008C1CF7" w:rsidRDefault="009869CA" w:rsidP="005914FF">
      <w:pPr>
        <w:jc w:val="center"/>
        <w:rPr>
          <w:b/>
          <w:sz w:val="24"/>
          <w:szCs w:val="24"/>
        </w:rPr>
      </w:pPr>
      <w:r w:rsidRPr="008C1CF7">
        <w:rPr>
          <w:noProof/>
          <w:sz w:val="24"/>
          <w:szCs w:val="24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CA" w:rsidRPr="008C1CF7" w:rsidRDefault="009869CA" w:rsidP="005914FF">
      <w:pPr>
        <w:jc w:val="center"/>
        <w:rPr>
          <w:b/>
          <w:sz w:val="24"/>
          <w:szCs w:val="24"/>
        </w:rPr>
      </w:pPr>
    </w:p>
    <w:p w:rsidR="005914FF" w:rsidRPr="00876482" w:rsidRDefault="005914FF" w:rsidP="005914FF">
      <w:pPr>
        <w:jc w:val="center"/>
        <w:rPr>
          <w:b/>
          <w:sz w:val="28"/>
          <w:szCs w:val="28"/>
        </w:rPr>
      </w:pPr>
      <w:r w:rsidRPr="00876482">
        <w:rPr>
          <w:b/>
          <w:sz w:val="28"/>
          <w:szCs w:val="28"/>
        </w:rPr>
        <w:t>АДМИНИСТРАЦИЯ</w:t>
      </w:r>
    </w:p>
    <w:p w:rsidR="005914FF" w:rsidRPr="00876482" w:rsidRDefault="004B7261" w:rsidP="005914FF">
      <w:pPr>
        <w:jc w:val="center"/>
        <w:rPr>
          <w:b/>
          <w:sz w:val="26"/>
          <w:szCs w:val="26"/>
        </w:rPr>
      </w:pPr>
      <w:r w:rsidRPr="00876482">
        <w:rPr>
          <w:b/>
          <w:sz w:val="26"/>
          <w:szCs w:val="26"/>
        </w:rPr>
        <w:t>СОВЕТСКОГО</w:t>
      </w:r>
      <w:r w:rsidR="005914FF" w:rsidRPr="00876482">
        <w:rPr>
          <w:b/>
          <w:sz w:val="26"/>
          <w:szCs w:val="26"/>
        </w:rPr>
        <w:t xml:space="preserve"> МУНИЦИПАЛЬНОГО ОБРАЗОВАНИЯ</w:t>
      </w:r>
      <w:r w:rsidR="005914FF" w:rsidRPr="00876482">
        <w:rPr>
          <w:b/>
          <w:sz w:val="26"/>
          <w:szCs w:val="26"/>
        </w:rPr>
        <w:br/>
        <w:t xml:space="preserve">СОВЕТСКОГО МУНИЦИПАЛЬНОГО РАЙОНА </w:t>
      </w:r>
    </w:p>
    <w:p w:rsidR="005914FF" w:rsidRPr="00876482" w:rsidRDefault="005914FF" w:rsidP="005914FF">
      <w:pPr>
        <w:jc w:val="center"/>
        <w:rPr>
          <w:b/>
          <w:sz w:val="26"/>
          <w:szCs w:val="26"/>
        </w:rPr>
      </w:pPr>
      <w:r w:rsidRPr="00876482">
        <w:rPr>
          <w:b/>
          <w:sz w:val="26"/>
          <w:szCs w:val="26"/>
        </w:rPr>
        <w:t>САРАТОВСКОЙ ОБЛАСТИ</w:t>
      </w:r>
      <w:r w:rsidRPr="00876482">
        <w:rPr>
          <w:b/>
          <w:sz w:val="26"/>
          <w:szCs w:val="26"/>
        </w:rPr>
        <w:br/>
      </w:r>
    </w:p>
    <w:p w:rsidR="005914FF" w:rsidRPr="00B6770E" w:rsidRDefault="00945308" w:rsidP="005914F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 </w:t>
      </w:r>
      <w:r w:rsidR="005452A2" w:rsidRPr="00B6770E">
        <w:rPr>
          <w:b/>
          <w:sz w:val="30"/>
          <w:szCs w:val="30"/>
        </w:rPr>
        <w:t>О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С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Т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А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Н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О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В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Л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Е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Н</w:t>
      </w:r>
      <w:r w:rsidR="002C63B5" w:rsidRPr="00B6770E">
        <w:rPr>
          <w:b/>
          <w:sz w:val="30"/>
          <w:szCs w:val="30"/>
        </w:rPr>
        <w:t xml:space="preserve"> </w:t>
      </w:r>
      <w:r w:rsidR="005452A2" w:rsidRPr="00B6770E">
        <w:rPr>
          <w:b/>
          <w:sz w:val="30"/>
          <w:szCs w:val="30"/>
        </w:rPr>
        <w:t>И</w:t>
      </w:r>
      <w:r w:rsidR="002C63B5" w:rsidRPr="00B6770E">
        <w:rPr>
          <w:b/>
          <w:sz w:val="30"/>
          <w:szCs w:val="30"/>
        </w:rPr>
        <w:t xml:space="preserve"> </w:t>
      </w:r>
      <w:r w:rsidR="00F42383">
        <w:rPr>
          <w:b/>
          <w:sz w:val="30"/>
          <w:szCs w:val="30"/>
        </w:rPr>
        <w:t>Е</w:t>
      </w:r>
    </w:p>
    <w:p w:rsidR="004E04EB" w:rsidRPr="008C1CF7" w:rsidRDefault="004E04EB" w:rsidP="005914FF">
      <w:pPr>
        <w:rPr>
          <w:sz w:val="24"/>
          <w:szCs w:val="24"/>
        </w:rPr>
      </w:pPr>
    </w:p>
    <w:p w:rsidR="005914FF" w:rsidRPr="00B6770E" w:rsidRDefault="005914FF" w:rsidP="00252FE5">
      <w:pPr>
        <w:ind w:left="-284"/>
        <w:rPr>
          <w:sz w:val="28"/>
          <w:szCs w:val="28"/>
        </w:rPr>
      </w:pPr>
      <w:r w:rsidRPr="00B6770E">
        <w:rPr>
          <w:sz w:val="28"/>
          <w:szCs w:val="28"/>
        </w:rPr>
        <w:t>от</w:t>
      </w:r>
      <w:r w:rsidR="00975BAA" w:rsidRPr="00B6770E">
        <w:rPr>
          <w:sz w:val="28"/>
          <w:szCs w:val="28"/>
        </w:rPr>
        <w:t xml:space="preserve"> </w:t>
      </w:r>
      <w:r w:rsidR="00F42383">
        <w:rPr>
          <w:sz w:val="28"/>
          <w:szCs w:val="28"/>
        </w:rPr>
        <w:t xml:space="preserve">27.05.2025 </w:t>
      </w:r>
      <w:r w:rsidRPr="00B6770E">
        <w:rPr>
          <w:sz w:val="28"/>
          <w:szCs w:val="28"/>
        </w:rPr>
        <w:t>№</w:t>
      </w:r>
      <w:r w:rsidR="00AF600F" w:rsidRPr="00B6770E">
        <w:rPr>
          <w:sz w:val="28"/>
          <w:szCs w:val="28"/>
        </w:rPr>
        <w:t xml:space="preserve"> </w:t>
      </w:r>
      <w:r w:rsidR="00F42383">
        <w:rPr>
          <w:sz w:val="28"/>
          <w:szCs w:val="28"/>
        </w:rPr>
        <w:t>72</w:t>
      </w:r>
      <w:r w:rsidR="00C9736A" w:rsidRPr="00B6770E">
        <w:rPr>
          <w:sz w:val="28"/>
          <w:szCs w:val="28"/>
        </w:rPr>
        <w:t xml:space="preserve"> </w:t>
      </w:r>
      <w:r w:rsidR="00C47962" w:rsidRPr="00B6770E">
        <w:rPr>
          <w:sz w:val="28"/>
          <w:szCs w:val="28"/>
        </w:rPr>
        <w:t xml:space="preserve"> </w:t>
      </w:r>
      <w:r w:rsidR="007E45DD" w:rsidRPr="00B6770E">
        <w:rPr>
          <w:sz w:val="28"/>
          <w:szCs w:val="28"/>
        </w:rPr>
        <w:t xml:space="preserve"> </w:t>
      </w:r>
    </w:p>
    <w:p w:rsidR="005914FF" w:rsidRPr="008C1CF7" w:rsidRDefault="005914FF" w:rsidP="005914FF">
      <w:pPr>
        <w:jc w:val="center"/>
      </w:pPr>
      <w:r w:rsidRPr="008C1CF7">
        <w:t xml:space="preserve">р.п. </w:t>
      </w:r>
      <w:r w:rsidR="004B7261" w:rsidRPr="008C1CF7">
        <w:t>Советское</w:t>
      </w:r>
    </w:p>
    <w:p w:rsidR="00945308" w:rsidRDefault="00945308" w:rsidP="00397316">
      <w:pPr>
        <w:ind w:left="-284"/>
        <w:jc w:val="both"/>
        <w:rPr>
          <w:b/>
          <w:bCs/>
          <w:sz w:val="28"/>
          <w:szCs w:val="28"/>
        </w:rPr>
      </w:pPr>
    </w:p>
    <w:p w:rsidR="00AA39DD" w:rsidRPr="00B6770E" w:rsidRDefault="00BA2AC4" w:rsidP="00397316">
      <w:pPr>
        <w:ind w:left="-284"/>
        <w:jc w:val="both"/>
        <w:rPr>
          <w:b/>
          <w:bCs/>
          <w:sz w:val="28"/>
          <w:szCs w:val="28"/>
        </w:rPr>
      </w:pPr>
      <w:r w:rsidRPr="00945308">
        <w:rPr>
          <w:b/>
          <w:bCs/>
          <w:sz w:val="28"/>
          <w:szCs w:val="28"/>
        </w:rPr>
        <w:t>О внесении изменений</w:t>
      </w:r>
      <w:r w:rsidR="00FA1655">
        <w:rPr>
          <w:b/>
          <w:bCs/>
          <w:sz w:val="28"/>
          <w:szCs w:val="28"/>
        </w:rPr>
        <w:t xml:space="preserve"> и дополнений </w:t>
      </w:r>
      <w:r w:rsidRPr="00945308">
        <w:rPr>
          <w:b/>
          <w:bCs/>
          <w:sz w:val="28"/>
          <w:szCs w:val="28"/>
        </w:rPr>
        <w:t>в постановление администрации Советского</w:t>
      </w:r>
      <w:r w:rsidRPr="00B6770E">
        <w:rPr>
          <w:b/>
          <w:bCs/>
          <w:sz w:val="28"/>
          <w:szCs w:val="28"/>
        </w:rPr>
        <w:t xml:space="preserve"> муниципального образования от </w:t>
      </w:r>
      <w:r w:rsidR="00392853" w:rsidRPr="00B6770E">
        <w:rPr>
          <w:b/>
          <w:bCs/>
          <w:sz w:val="28"/>
          <w:szCs w:val="28"/>
        </w:rPr>
        <w:t>27</w:t>
      </w:r>
      <w:r w:rsidRPr="00B6770E">
        <w:rPr>
          <w:b/>
          <w:bCs/>
          <w:sz w:val="28"/>
          <w:szCs w:val="28"/>
        </w:rPr>
        <w:t>.0</w:t>
      </w:r>
      <w:r w:rsidR="00392853" w:rsidRPr="00B6770E">
        <w:rPr>
          <w:b/>
          <w:bCs/>
          <w:sz w:val="28"/>
          <w:szCs w:val="28"/>
        </w:rPr>
        <w:t>5</w:t>
      </w:r>
      <w:r w:rsidRPr="00B6770E">
        <w:rPr>
          <w:b/>
          <w:bCs/>
          <w:sz w:val="28"/>
          <w:szCs w:val="28"/>
        </w:rPr>
        <w:t>.20</w:t>
      </w:r>
      <w:r w:rsidR="00392853" w:rsidRPr="00B6770E">
        <w:rPr>
          <w:b/>
          <w:bCs/>
          <w:sz w:val="28"/>
          <w:szCs w:val="28"/>
        </w:rPr>
        <w:t>20</w:t>
      </w:r>
      <w:r w:rsidRPr="00B6770E">
        <w:rPr>
          <w:b/>
          <w:bCs/>
          <w:sz w:val="28"/>
          <w:szCs w:val="28"/>
        </w:rPr>
        <w:t xml:space="preserve"> № </w:t>
      </w:r>
      <w:r w:rsidR="00392853" w:rsidRPr="00B6770E">
        <w:rPr>
          <w:b/>
          <w:bCs/>
          <w:sz w:val="28"/>
          <w:szCs w:val="28"/>
        </w:rPr>
        <w:t>5</w:t>
      </w:r>
      <w:r w:rsidR="00013540" w:rsidRPr="00B6770E">
        <w:rPr>
          <w:b/>
          <w:bCs/>
          <w:sz w:val="28"/>
          <w:szCs w:val="28"/>
        </w:rPr>
        <w:t>1</w:t>
      </w:r>
      <w:r w:rsidRPr="00B6770E">
        <w:rPr>
          <w:b/>
          <w:bCs/>
          <w:sz w:val="28"/>
          <w:szCs w:val="28"/>
        </w:rPr>
        <w:t xml:space="preserve"> </w:t>
      </w:r>
    </w:p>
    <w:p w:rsidR="00AA39DD" w:rsidRPr="00B6770E" w:rsidRDefault="00AA39DD" w:rsidP="00397316">
      <w:pPr>
        <w:ind w:left="-284"/>
        <w:rPr>
          <w:b/>
          <w:bCs/>
          <w:sz w:val="28"/>
          <w:szCs w:val="28"/>
        </w:rPr>
      </w:pPr>
    </w:p>
    <w:p w:rsidR="0062166E" w:rsidRDefault="00B640FE" w:rsidP="00B640F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F5152A" w:rsidRPr="00B6770E">
        <w:rPr>
          <w:sz w:val="28"/>
          <w:szCs w:val="28"/>
        </w:rPr>
        <w:t>В соответствии с Федеральным</w:t>
      </w:r>
      <w:r w:rsidR="002D3034">
        <w:rPr>
          <w:sz w:val="28"/>
          <w:szCs w:val="28"/>
        </w:rPr>
        <w:t>и</w:t>
      </w:r>
      <w:r w:rsidR="00F5152A" w:rsidRPr="00B6770E">
        <w:rPr>
          <w:sz w:val="28"/>
          <w:szCs w:val="28"/>
        </w:rPr>
        <w:t xml:space="preserve"> закон</w:t>
      </w:r>
      <w:r w:rsidR="002D3034">
        <w:rPr>
          <w:sz w:val="28"/>
          <w:szCs w:val="28"/>
        </w:rPr>
        <w:t>а</w:t>
      </w:r>
      <w:r w:rsidR="00F5152A" w:rsidRPr="00B6770E">
        <w:rPr>
          <w:sz w:val="28"/>
          <w:szCs w:val="28"/>
        </w:rPr>
        <w:t>м</w:t>
      </w:r>
      <w:r w:rsidR="002D3034">
        <w:rPr>
          <w:sz w:val="28"/>
          <w:szCs w:val="28"/>
        </w:rPr>
        <w:t>и</w:t>
      </w:r>
      <w:r w:rsidR="00F5152A" w:rsidRPr="00B6770E">
        <w:rPr>
          <w:sz w:val="28"/>
          <w:szCs w:val="28"/>
        </w:rPr>
        <w:t xml:space="preserve"> от </w:t>
      </w:r>
      <w:r w:rsidR="00460808">
        <w:rPr>
          <w:sz w:val="28"/>
          <w:szCs w:val="28"/>
        </w:rPr>
        <w:t>30</w:t>
      </w:r>
      <w:r w:rsidR="00F5152A" w:rsidRPr="00B6770E">
        <w:rPr>
          <w:sz w:val="28"/>
          <w:szCs w:val="28"/>
        </w:rPr>
        <w:t>.1</w:t>
      </w:r>
      <w:r w:rsidR="00460808">
        <w:rPr>
          <w:sz w:val="28"/>
          <w:szCs w:val="28"/>
        </w:rPr>
        <w:t>2</w:t>
      </w:r>
      <w:r w:rsidR="00F5152A" w:rsidRPr="00B6770E">
        <w:rPr>
          <w:sz w:val="28"/>
          <w:szCs w:val="28"/>
        </w:rPr>
        <w:t>.20</w:t>
      </w:r>
      <w:r w:rsidR="00460808">
        <w:rPr>
          <w:sz w:val="28"/>
          <w:szCs w:val="28"/>
        </w:rPr>
        <w:t>20</w:t>
      </w:r>
      <w:r w:rsidR="00F5152A" w:rsidRPr="00B6770E">
        <w:rPr>
          <w:sz w:val="28"/>
          <w:szCs w:val="28"/>
        </w:rPr>
        <w:t xml:space="preserve"> № </w:t>
      </w:r>
      <w:r w:rsidR="00460808">
        <w:rPr>
          <w:sz w:val="28"/>
          <w:szCs w:val="28"/>
        </w:rPr>
        <w:t>509</w:t>
      </w:r>
      <w:r w:rsidR="00F5152A" w:rsidRPr="00B6770E">
        <w:rPr>
          <w:sz w:val="28"/>
          <w:szCs w:val="28"/>
        </w:rPr>
        <w:t>-ФЗ</w:t>
      </w:r>
      <w:r w:rsidR="003C5E4B">
        <w:rPr>
          <w:sz w:val="28"/>
          <w:szCs w:val="28"/>
        </w:rPr>
        <w:t xml:space="preserve"> </w:t>
      </w:r>
      <w:r w:rsidR="00F5152A" w:rsidRPr="003C5E4B">
        <w:rPr>
          <w:sz w:val="28"/>
          <w:szCs w:val="28"/>
        </w:rPr>
        <w:t>«О внесении изменений в</w:t>
      </w:r>
      <w:r w:rsidR="003C5E4B" w:rsidRPr="003C5E4B">
        <w:rPr>
          <w:sz w:val="28"/>
          <w:szCs w:val="28"/>
        </w:rPr>
        <w:t xml:space="preserve"> отдельные законодательные акты Российской Федерации»</w:t>
      </w:r>
      <w:r w:rsidR="002D3034">
        <w:rPr>
          <w:sz w:val="28"/>
          <w:szCs w:val="28"/>
        </w:rPr>
        <w:t>,</w:t>
      </w:r>
    </w:p>
    <w:p w:rsidR="00AA39DD" w:rsidRPr="00B6770E" w:rsidRDefault="00F5152A" w:rsidP="00B640FE">
      <w:pPr>
        <w:ind w:left="-284"/>
        <w:jc w:val="both"/>
        <w:rPr>
          <w:sz w:val="28"/>
          <w:szCs w:val="28"/>
        </w:rPr>
      </w:pPr>
      <w:r w:rsidRPr="003C5E4B">
        <w:rPr>
          <w:sz w:val="28"/>
          <w:szCs w:val="28"/>
        </w:rPr>
        <w:t xml:space="preserve"> </w:t>
      </w:r>
      <w:r w:rsidR="00460808">
        <w:rPr>
          <w:sz w:val="28"/>
          <w:szCs w:val="28"/>
        </w:rPr>
        <w:t>от 29.12.2020 № 479</w:t>
      </w:r>
      <w:r w:rsidR="003C5E4B">
        <w:rPr>
          <w:sz w:val="28"/>
          <w:szCs w:val="28"/>
        </w:rPr>
        <w:t xml:space="preserve"> </w:t>
      </w:r>
      <w:r w:rsidR="003C5E4B" w:rsidRPr="003C5E4B"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 w:rsidR="00460808">
        <w:rPr>
          <w:sz w:val="28"/>
          <w:szCs w:val="28"/>
        </w:rPr>
        <w:t>,</w:t>
      </w:r>
      <w:r w:rsidR="00596C21" w:rsidRPr="00B6770E">
        <w:rPr>
          <w:sz w:val="28"/>
          <w:szCs w:val="28"/>
        </w:rPr>
        <w:t xml:space="preserve"> </w:t>
      </w:r>
      <w:r w:rsidR="00883555" w:rsidRPr="00B6770E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</w:t>
      </w:r>
      <w:r w:rsidR="00596C21" w:rsidRPr="00B6770E">
        <w:rPr>
          <w:sz w:val="28"/>
          <w:szCs w:val="28"/>
        </w:rPr>
        <w:t xml:space="preserve"> </w:t>
      </w:r>
      <w:r w:rsidR="00371FC1" w:rsidRPr="00B6770E">
        <w:rPr>
          <w:sz w:val="28"/>
          <w:szCs w:val="28"/>
        </w:rPr>
        <w:t>и Уставом Советского муниципального образования</w:t>
      </w:r>
      <w:r w:rsidR="00AA39DD" w:rsidRPr="00B6770E">
        <w:rPr>
          <w:sz w:val="28"/>
          <w:szCs w:val="28"/>
        </w:rPr>
        <w:t>, администрация</w:t>
      </w:r>
      <w:r w:rsidR="005A036F" w:rsidRPr="00B6770E">
        <w:rPr>
          <w:sz w:val="28"/>
          <w:szCs w:val="28"/>
        </w:rPr>
        <w:t xml:space="preserve"> Советского</w:t>
      </w:r>
      <w:r w:rsidR="00AA39DD" w:rsidRPr="00B6770E">
        <w:rPr>
          <w:sz w:val="28"/>
          <w:szCs w:val="28"/>
        </w:rPr>
        <w:t xml:space="preserve"> муниципального образования ПОСТАНОВЛЯЕТ:</w:t>
      </w:r>
    </w:p>
    <w:p w:rsidR="00BA2AC4" w:rsidRPr="00B6770E" w:rsidRDefault="00B640FE" w:rsidP="00890AF7">
      <w:pPr>
        <w:pStyle w:val="4"/>
        <w:tabs>
          <w:tab w:val="left" w:pos="426"/>
        </w:tabs>
        <w:ind w:left="-284"/>
        <w:jc w:val="both"/>
        <w:rPr>
          <w:b w:val="0"/>
        </w:rPr>
      </w:pPr>
      <w:r>
        <w:rPr>
          <w:b w:val="0"/>
        </w:rPr>
        <w:tab/>
      </w:r>
      <w:r w:rsidR="00397316" w:rsidRPr="00B6770E">
        <w:rPr>
          <w:b w:val="0"/>
        </w:rPr>
        <w:t>1</w:t>
      </w:r>
      <w:r w:rsidR="00AA39DD" w:rsidRPr="00B6770E">
        <w:rPr>
          <w:b w:val="0"/>
        </w:rPr>
        <w:t>.</w:t>
      </w:r>
      <w:r w:rsidR="00BA2AC4" w:rsidRPr="00B6770E">
        <w:rPr>
          <w:b w:val="0"/>
        </w:rPr>
        <w:t xml:space="preserve"> Внести в </w:t>
      </w:r>
      <w:r w:rsidR="00AB6972">
        <w:rPr>
          <w:b w:val="0"/>
        </w:rPr>
        <w:t xml:space="preserve">приложение к </w:t>
      </w:r>
      <w:r w:rsidR="00BA2AC4" w:rsidRPr="00B6770E">
        <w:rPr>
          <w:b w:val="0"/>
        </w:rPr>
        <w:t>постановлени</w:t>
      </w:r>
      <w:r w:rsidR="00AB6972">
        <w:rPr>
          <w:b w:val="0"/>
        </w:rPr>
        <w:t>ю</w:t>
      </w:r>
      <w:r w:rsidR="00BA2AC4" w:rsidRPr="00B6770E">
        <w:rPr>
          <w:b w:val="0"/>
        </w:rPr>
        <w:t xml:space="preserve"> администрации Советского муниципального образования от </w:t>
      </w:r>
      <w:r w:rsidR="00371FC1" w:rsidRPr="00B6770E">
        <w:rPr>
          <w:b w:val="0"/>
        </w:rPr>
        <w:t>2</w:t>
      </w:r>
      <w:r w:rsidR="00392853" w:rsidRPr="00B6770E">
        <w:rPr>
          <w:b w:val="0"/>
        </w:rPr>
        <w:t>7</w:t>
      </w:r>
      <w:r w:rsidR="00BA2AC4" w:rsidRPr="00B6770E">
        <w:rPr>
          <w:b w:val="0"/>
        </w:rPr>
        <w:t>.0</w:t>
      </w:r>
      <w:r w:rsidR="00392853" w:rsidRPr="00B6770E">
        <w:rPr>
          <w:b w:val="0"/>
        </w:rPr>
        <w:t>5</w:t>
      </w:r>
      <w:r w:rsidR="00BA2AC4" w:rsidRPr="00B6770E">
        <w:rPr>
          <w:b w:val="0"/>
        </w:rPr>
        <w:t>.20</w:t>
      </w:r>
      <w:r w:rsidR="00392853" w:rsidRPr="00B6770E">
        <w:rPr>
          <w:b w:val="0"/>
        </w:rPr>
        <w:t>20</w:t>
      </w:r>
      <w:r w:rsidR="00BA2AC4" w:rsidRPr="00B6770E">
        <w:rPr>
          <w:b w:val="0"/>
        </w:rPr>
        <w:t xml:space="preserve"> № </w:t>
      </w:r>
      <w:r w:rsidR="00392853" w:rsidRPr="00B6770E">
        <w:rPr>
          <w:b w:val="0"/>
        </w:rPr>
        <w:t>5</w:t>
      </w:r>
      <w:r w:rsidR="00371FC1" w:rsidRPr="00B6770E">
        <w:rPr>
          <w:b w:val="0"/>
        </w:rPr>
        <w:t>1</w:t>
      </w:r>
      <w:r w:rsidR="00BA2AC4" w:rsidRPr="00B6770E">
        <w:rPr>
          <w:b w:val="0"/>
        </w:rPr>
        <w:t xml:space="preserve"> «</w:t>
      </w:r>
      <w:r w:rsidR="008B480F" w:rsidRPr="00B6770E">
        <w:rPr>
          <w:b w:val="0"/>
        </w:rPr>
        <w:t xml:space="preserve">Об утверждении Административного регламента по предоставлению муниципальной услуги «Назначение пенсии за выслугу лет» </w:t>
      </w:r>
      <w:r w:rsidR="00AA39DD" w:rsidRPr="00B6770E">
        <w:rPr>
          <w:b w:val="0"/>
        </w:rPr>
        <w:t xml:space="preserve"> </w:t>
      </w:r>
      <w:r w:rsidR="00BA2AC4" w:rsidRPr="00B6770E">
        <w:rPr>
          <w:b w:val="0"/>
        </w:rPr>
        <w:t>следующ</w:t>
      </w:r>
      <w:r w:rsidR="00361A02" w:rsidRPr="00B6770E">
        <w:rPr>
          <w:b w:val="0"/>
        </w:rPr>
        <w:t>и</w:t>
      </w:r>
      <w:r w:rsidR="00BA2AC4" w:rsidRPr="00B6770E">
        <w:rPr>
          <w:b w:val="0"/>
        </w:rPr>
        <w:t>е изменени</w:t>
      </w:r>
      <w:r w:rsidR="00361A02" w:rsidRPr="00B6770E">
        <w:rPr>
          <w:b w:val="0"/>
        </w:rPr>
        <w:t>я</w:t>
      </w:r>
      <w:r w:rsidR="00BA2AC4" w:rsidRPr="00B6770E">
        <w:rPr>
          <w:b w:val="0"/>
        </w:rPr>
        <w:t>:</w:t>
      </w:r>
    </w:p>
    <w:p w:rsidR="00A94308" w:rsidRDefault="00890AF7" w:rsidP="00AB6972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A94308">
        <w:rPr>
          <w:sz w:val="28"/>
          <w:szCs w:val="28"/>
        </w:rPr>
        <w:t xml:space="preserve"> -</w:t>
      </w:r>
      <w:r w:rsidR="002D3034" w:rsidRPr="002D3034">
        <w:rPr>
          <w:sz w:val="28"/>
          <w:szCs w:val="28"/>
        </w:rPr>
        <w:t xml:space="preserve"> </w:t>
      </w:r>
      <w:r w:rsidR="00A94308">
        <w:rPr>
          <w:sz w:val="28"/>
          <w:szCs w:val="28"/>
        </w:rPr>
        <w:t xml:space="preserve">раздел 3 </w:t>
      </w:r>
      <w:r w:rsidR="00A94308" w:rsidRPr="00AB6972">
        <w:rPr>
          <w:sz w:val="28"/>
          <w:szCs w:val="28"/>
        </w:rPr>
        <w:t>«</w:t>
      </w:r>
      <w:r w:rsidR="00A94308" w:rsidRPr="00A94308">
        <w:rPr>
          <w:sz w:val="28"/>
          <w:szCs w:val="28"/>
        </w:rPr>
        <w:t>С</w:t>
      </w:r>
      <w:r w:rsidR="00A94308" w:rsidRPr="00A94308">
        <w:rPr>
          <w:spacing w:val="2"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A94308" w:rsidRPr="003C5E4B">
        <w:rPr>
          <w:sz w:val="28"/>
          <w:szCs w:val="28"/>
        </w:rPr>
        <w:t>»</w:t>
      </w:r>
      <w:r w:rsidR="00A94308">
        <w:rPr>
          <w:sz w:val="28"/>
          <w:szCs w:val="28"/>
        </w:rPr>
        <w:t xml:space="preserve"> пункт 3.2.1 дополнить:</w:t>
      </w:r>
    </w:p>
    <w:p w:rsidR="00A94308" w:rsidRPr="00A94308" w:rsidRDefault="00A94308" w:rsidP="00890AF7">
      <w:pPr>
        <w:pStyle w:val="dt-p"/>
        <w:tabs>
          <w:tab w:val="left" w:pos="284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1). </w:t>
      </w:r>
      <w:r w:rsidRPr="00A94308">
        <w:rPr>
          <w:sz w:val="28"/>
          <w:szCs w:val="28"/>
        </w:rPr>
        <w:t>Идентификация физического лица осуществляется, в том числе без его личного присутствия, государственными органами, органами местного самоуправления, Центральным банком Российской Федерации, организациями финансового рынка, иными организациями, индивидуальными предпринимателями, нотариусами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  <w:bookmarkStart w:id="0" w:name="l181"/>
      <w:bookmarkEnd w:id="0"/>
    </w:p>
    <w:p w:rsidR="00A94308" w:rsidRPr="00A94308" w:rsidRDefault="00A94308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  <w:t xml:space="preserve"> - </w:t>
      </w:r>
      <w:r w:rsidRPr="00A94308">
        <w:rPr>
          <w:sz w:val="28"/>
          <w:szCs w:val="28"/>
        </w:rPr>
        <w:t>информации о степени соответствия предоставленных биометрических персональных данных физического лица соответствующим векторам единой биометрической системы, содержащимся в единой биометрической системе;</w:t>
      </w:r>
    </w:p>
    <w:p w:rsidR="00A94308" w:rsidRPr="00A94308" w:rsidRDefault="00A94308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  <w:t xml:space="preserve"> - </w:t>
      </w:r>
      <w:r w:rsidRPr="00A94308">
        <w:rPr>
          <w:sz w:val="28"/>
          <w:szCs w:val="28"/>
        </w:rPr>
        <w:t xml:space="preserve">сведений о физическом лице, биометрические персональные данные которого содержатся в единой биометрической системе, размещенных в единой </w:t>
      </w:r>
      <w:r w:rsidRPr="00A94308">
        <w:rPr>
          <w:sz w:val="28"/>
          <w:szCs w:val="28"/>
        </w:rPr>
        <w:lastRenderedPageBreak/>
        <w:t>системе идентификации и аутентификации, в порядке, установленном Правительством Российской Федерации.</w:t>
      </w:r>
      <w:bookmarkStart w:id="1" w:name="l472"/>
      <w:bookmarkStart w:id="2" w:name="l182"/>
      <w:bookmarkEnd w:id="1"/>
      <w:bookmarkEnd w:id="2"/>
    </w:p>
    <w:p w:rsidR="00A94308" w:rsidRPr="00A94308" w:rsidRDefault="00A94308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</w:r>
      <w:r w:rsidRPr="00A94308">
        <w:rPr>
          <w:rStyle w:val="dt-m"/>
          <w:sz w:val="28"/>
          <w:szCs w:val="28"/>
        </w:rPr>
        <w:t>2</w:t>
      </w:r>
      <w:r>
        <w:rPr>
          <w:rStyle w:val="dt-m"/>
          <w:sz w:val="28"/>
          <w:szCs w:val="28"/>
        </w:rPr>
        <w:t>)</w:t>
      </w:r>
      <w:r w:rsidRPr="00A94308">
        <w:rPr>
          <w:rStyle w:val="dt-m"/>
          <w:sz w:val="28"/>
          <w:szCs w:val="28"/>
        </w:rPr>
        <w:t>.</w:t>
      </w:r>
      <w:r w:rsidRPr="00A94308">
        <w:rPr>
          <w:sz w:val="28"/>
          <w:szCs w:val="28"/>
        </w:rPr>
        <w:t xml:space="preserve"> Взаимодействие государственных органов, органов местного самоуправления, Центрального банка Российской Федерации, организаций финансового рынка, иных организаций, индивидуальных предпринимателей, нотариусов с единой биометрической системой допускается после предоставления оператору единой биометрической системы документов, подтверждающих:</w:t>
      </w:r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  <w:t xml:space="preserve">- </w:t>
      </w:r>
      <w:r w:rsidR="00A94308" w:rsidRPr="00A94308">
        <w:rPr>
          <w:sz w:val="28"/>
          <w:szCs w:val="28"/>
        </w:rPr>
        <w:t xml:space="preserve">применение организационных и технических мер по обеспечению безопасности персональных данных, установленных в соответствии с </w:t>
      </w:r>
      <w:r w:rsidR="00A94308" w:rsidRPr="00890AF7">
        <w:rPr>
          <w:sz w:val="28"/>
          <w:szCs w:val="28"/>
        </w:rPr>
        <w:t>частью 4</w:t>
      </w:r>
      <w:r w:rsidR="00A94308" w:rsidRPr="00A94308">
        <w:rPr>
          <w:sz w:val="28"/>
          <w:szCs w:val="28"/>
        </w:rPr>
        <w:t xml:space="preserve"> статьи 19 Федерального закона от 27 июля 2006 года N 152-ФЗ "О персональных данных";</w:t>
      </w:r>
      <w:bookmarkStart w:id="3" w:name="l183"/>
      <w:bookmarkEnd w:id="3"/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  <w:t xml:space="preserve">- </w:t>
      </w:r>
      <w:r w:rsidR="00A94308" w:rsidRPr="00A94308">
        <w:rPr>
          <w:sz w:val="28"/>
          <w:szCs w:val="28"/>
        </w:rPr>
        <w:t>использование шифровальных (криптографических) средств, позволяющих обеспечить безопасность персональных данных от угроз, определенных:</w:t>
      </w:r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</w:r>
      <w:r w:rsidR="00A94308" w:rsidRPr="00A94308">
        <w:rPr>
          <w:rStyle w:val="dt-m"/>
          <w:sz w:val="28"/>
          <w:szCs w:val="28"/>
        </w:rPr>
        <w:t>а)</w:t>
      </w:r>
      <w:r w:rsidR="00A94308" w:rsidRPr="00A94308">
        <w:rPr>
          <w:sz w:val="28"/>
          <w:szCs w:val="28"/>
        </w:rPr>
        <w:t xml:space="preserve"> для государственных органов, органов местного самоуправления, Центрального банка Российской Федерации, организаций, за исключением организаций финансового рынка, индивидуальных предпринимателей, нотариусов в соответствии с </w:t>
      </w:r>
      <w:r w:rsidR="00A94308" w:rsidRPr="00890AF7">
        <w:rPr>
          <w:sz w:val="28"/>
          <w:szCs w:val="28"/>
        </w:rPr>
        <w:t>пунктом 4</w:t>
      </w:r>
      <w:r w:rsidR="00A94308" w:rsidRPr="00A94308">
        <w:rPr>
          <w:sz w:val="28"/>
          <w:szCs w:val="28"/>
        </w:rPr>
        <w:t xml:space="preserve"> части 2 статьи 6 настоящего Федерального закона;</w:t>
      </w:r>
      <w:bookmarkStart w:id="4" w:name="l473"/>
      <w:bookmarkEnd w:id="4"/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</w:r>
      <w:r w:rsidR="00A94308" w:rsidRPr="00A94308">
        <w:rPr>
          <w:rStyle w:val="dt-m"/>
          <w:sz w:val="28"/>
          <w:szCs w:val="28"/>
        </w:rPr>
        <w:t>б)</w:t>
      </w:r>
      <w:r w:rsidR="00A94308" w:rsidRPr="00A94308">
        <w:rPr>
          <w:sz w:val="28"/>
          <w:szCs w:val="28"/>
        </w:rPr>
        <w:t xml:space="preserve"> для организаций финансового рынка в соответствии с </w:t>
      </w:r>
      <w:r w:rsidR="00A94308" w:rsidRPr="00890AF7">
        <w:rPr>
          <w:sz w:val="28"/>
          <w:szCs w:val="28"/>
        </w:rPr>
        <w:t>пунктом 1</w:t>
      </w:r>
      <w:r w:rsidR="00A94308" w:rsidRPr="00A94308">
        <w:rPr>
          <w:sz w:val="28"/>
          <w:szCs w:val="28"/>
        </w:rPr>
        <w:t xml:space="preserve"> части 4 статьи 7 настоящего Федерального закона;</w:t>
      </w:r>
      <w:bookmarkStart w:id="5" w:name="l184"/>
      <w:bookmarkEnd w:id="5"/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  <w:t>в</w:t>
      </w:r>
      <w:r w:rsidR="00A94308" w:rsidRPr="00A94308">
        <w:rPr>
          <w:rStyle w:val="dt-m"/>
          <w:sz w:val="28"/>
          <w:szCs w:val="28"/>
        </w:rPr>
        <w:t>)</w:t>
      </w:r>
      <w:r w:rsidR="00A94308" w:rsidRPr="00A94308">
        <w:rPr>
          <w:sz w:val="28"/>
          <w:szCs w:val="28"/>
        </w:rPr>
        <w:t xml:space="preserve"> выполнение требований, установленных в соответствии с </w:t>
      </w:r>
      <w:r w:rsidR="00A94308" w:rsidRPr="00890AF7">
        <w:rPr>
          <w:sz w:val="28"/>
          <w:szCs w:val="28"/>
        </w:rPr>
        <w:t>пунктом 1</w:t>
      </w:r>
      <w:r w:rsidR="00A94308" w:rsidRPr="00A94308">
        <w:rPr>
          <w:sz w:val="28"/>
          <w:szCs w:val="28"/>
        </w:rPr>
        <w:t xml:space="preserve"> части 2 статьи 6 настоящего Федерального закона.</w:t>
      </w:r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</w:r>
      <w:r w:rsidR="00A94308" w:rsidRPr="00A94308">
        <w:rPr>
          <w:rStyle w:val="dt-m"/>
          <w:sz w:val="28"/>
          <w:szCs w:val="28"/>
        </w:rPr>
        <w:t>3</w:t>
      </w:r>
      <w:r>
        <w:rPr>
          <w:rStyle w:val="dt-m"/>
          <w:sz w:val="28"/>
          <w:szCs w:val="28"/>
        </w:rPr>
        <w:t>)</w:t>
      </w:r>
      <w:r w:rsidR="00A94308" w:rsidRPr="00A94308">
        <w:rPr>
          <w:rStyle w:val="dt-m"/>
          <w:sz w:val="28"/>
          <w:szCs w:val="28"/>
        </w:rPr>
        <w:t>.</w:t>
      </w:r>
      <w:r w:rsidR="00A94308" w:rsidRPr="00A94308">
        <w:rPr>
          <w:sz w:val="28"/>
          <w:szCs w:val="28"/>
        </w:rPr>
        <w:t xml:space="preserve"> Согласие физического лица на обработку персональных данных и биометрических персональных данных в целях проведения его идентификации предоставляется государственным органам, органам местного самоуправления, Центральному банку Российской Федерации, организациям финансового рынка, иным организациям, индивидуальным предпринимателям, нотариусам, указанным в части 1 настоящей статьи, в соответствии с требованиями </w:t>
      </w:r>
      <w:r w:rsidR="00A94308" w:rsidRPr="00890AF7">
        <w:rPr>
          <w:sz w:val="28"/>
          <w:szCs w:val="28"/>
        </w:rPr>
        <w:t>части 4</w:t>
      </w:r>
      <w:r w:rsidR="00A94308" w:rsidRPr="00A94308">
        <w:rPr>
          <w:sz w:val="28"/>
          <w:szCs w:val="28"/>
        </w:rPr>
        <w:t xml:space="preserve"> статьи 9 Федерального закона от 27 июля 2006 года N 152-ФЗ "О персональных данных" и может быть подписано усиленной неквалифицированной электронной подписью. Указанное согласие, подписанное усиленной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 данного физического лица.</w:t>
      </w:r>
      <w:bookmarkStart w:id="6" w:name="l185"/>
      <w:bookmarkStart w:id="7" w:name="l474"/>
      <w:bookmarkEnd w:id="6"/>
      <w:bookmarkEnd w:id="7"/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</w:r>
      <w:r w:rsidR="00A94308" w:rsidRPr="00A94308">
        <w:rPr>
          <w:rStyle w:val="dt-m"/>
          <w:sz w:val="28"/>
          <w:szCs w:val="28"/>
        </w:rPr>
        <w:t>4</w:t>
      </w:r>
      <w:r>
        <w:rPr>
          <w:rStyle w:val="dt-m"/>
          <w:sz w:val="28"/>
          <w:szCs w:val="28"/>
        </w:rPr>
        <w:t>)</w:t>
      </w:r>
      <w:r w:rsidR="00A94308" w:rsidRPr="00A94308">
        <w:rPr>
          <w:rStyle w:val="dt-m"/>
          <w:sz w:val="28"/>
          <w:szCs w:val="28"/>
        </w:rPr>
        <w:t>.</w:t>
      </w:r>
      <w:r w:rsidR="00A94308" w:rsidRPr="00A94308">
        <w:rPr>
          <w:sz w:val="28"/>
          <w:szCs w:val="28"/>
        </w:rPr>
        <w:t xml:space="preserve"> Государственные органы, органы местного самоуправления, Центральный банк Российской Федерации, организации финансового рынка, иные организации, индивидуальные предприниматели, нотариусы при проведении идентификации физического лица в соответствии с частью 1 настоящей статьи вправе подтверждать достоверность сведений, предусмотренных пунктом 2 части 1 настоящей статьи, с использованием информационной системы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информационных систем иных государственных органов, Фонда пенсионного и социального страхования Российской Федерации, Федерального фонда обязательного медицинского страхования и (или) государственной информационной системы, определенной Правительством Российской Федерации.</w:t>
      </w:r>
      <w:bookmarkStart w:id="8" w:name="l186"/>
      <w:bookmarkStart w:id="9" w:name="l475"/>
      <w:bookmarkStart w:id="10" w:name="l187"/>
      <w:bookmarkEnd w:id="8"/>
      <w:bookmarkEnd w:id="9"/>
      <w:bookmarkEnd w:id="10"/>
    </w:p>
    <w:p w:rsidR="00A94308" w:rsidRPr="00A94308" w:rsidRDefault="00890AF7" w:rsidP="00890AF7">
      <w:pPr>
        <w:pStyle w:val="dt-p"/>
        <w:tabs>
          <w:tab w:val="left" w:pos="426"/>
        </w:tabs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rStyle w:val="dt-m"/>
          <w:sz w:val="28"/>
          <w:szCs w:val="28"/>
        </w:rPr>
        <w:tab/>
      </w:r>
      <w:r w:rsidR="00A94308" w:rsidRPr="00A94308">
        <w:rPr>
          <w:rStyle w:val="dt-m"/>
          <w:sz w:val="28"/>
          <w:szCs w:val="28"/>
        </w:rPr>
        <w:t>5</w:t>
      </w:r>
      <w:r>
        <w:rPr>
          <w:rStyle w:val="dt-m"/>
          <w:sz w:val="28"/>
          <w:szCs w:val="28"/>
        </w:rPr>
        <w:t>)</w:t>
      </w:r>
      <w:r w:rsidR="00A94308" w:rsidRPr="00A94308">
        <w:rPr>
          <w:rStyle w:val="dt-m"/>
          <w:sz w:val="28"/>
          <w:szCs w:val="28"/>
        </w:rPr>
        <w:t>.</w:t>
      </w:r>
      <w:r w:rsidR="00A94308" w:rsidRPr="00A94308">
        <w:rPr>
          <w:sz w:val="28"/>
          <w:szCs w:val="28"/>
        </w:rPr>
        <w:t xml:space="preserve"> В случаях, установленных федеральными законами, государственные органы, органы местного самоуправления, Центральный банк Российской Федерации, организации финансового рынка, иные организации, индивидуальные предприниматели, нотариусы вправе обновлять информацию о физических лицах, идентифицированных в соответствии с настоящей статьей, с использованием сведений, полученных из единой системы идентификации и аутентификации.</w:t>
      </w:r>
    </w:p>
    <w:p w:rsidR="00AA39DD" w:rsidRPr="00B6770E" w:rsidRDefault="00A94308" w:rsidP="00890AF7">
      <w:pPr>
        <w:tabs>
          <w:tab w:val="left" w:pos="-284"/>
          <w:tab w:val="left" w:pos="42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AF7">
        <w:rPr>
          <w:sz w:val="28"/>
          <w:szCs w:val="28"/>
        </w:rPr>
        <w:tab/>
      </w:r>
      <w:r w:rsidR="007C3AAB" w:rsidRPr="00B6770E">
        <w:rPr>
          <w:sz w:val="28"/>
          <w:szCs w:val="28"/>
        </w:rPr>
        <w:t>2</w:t>
      </w:r>
      <w:r w:rsidR="00AA39DD" w:rsidRPr="00B6770E">
        <w:rPr>
          <w:spacing w:val="-3"/>
          <w:sz w:val="28"/>
          <w:szCs w:val="28"/>
        </w:rPr>
        <w:t>.</w:t>
      </w:r>
      <w:r w:rsidR="00136AB4" w:rsidRPr="00B6770E">
        <w:rPr>
          <w:spacing w:val="-3"/>
          <w:sz w:val="28"/>
          <w:szCs w:val="28"/>
        </w:rPr>
        <w:t xml:space="preserve"> </w:t>
      </w:r>
      <w:r w:rsidR="00AA39DD" w:rsidRPr="00B6770E">
        <w:rPr>
          <w:spacing w:val="-3"/>
          <w:sz w:val="28"/>
          <w:szCs w:val="28"/>
        </w:rPr>
        <w:t>Настоя</w:t>
      </w:r>
      <w:r w:rsidR="00AA39DD" w:rsidRPr="00B6770E">
        <w:rPr>
          <w:sz w:val="28"/>
          <w:szCs w:val="28"/>
          <w:lang w:eastAsia="en-US"/>
        </w:rPr>
        <w:t>щее постановление вступает в силу</w:t>
      </w:r>
      <w:r w:rsidR="00136AB4" w:rsidRPr="00B6770E">
        <w:rPr>
          <w:sz w:val="28"/>
          <w:szCs w:val="28"/>
          <w:lang w:eastAsia="en-US"/>
        </w:rPr>
        <w:t xml:space="preserve"> </w:t>
      </w:r>
      <w:r w:rsidR="00AA39DD" w:rsidRPr="00B6770E">
        <w:rPr>
          <w:sz w:val="28"/>
          <w:szCs w:val="28"/>
          <w:lang w:eastAsia="en-US"/>
        </w:rPr>
        <w:t xml:space="preserve">со дня </w:t>
      </w:r>
      <w:r w:rsidR="00136AB4" w:rsidRPr="00B6770E">
        <w:rPr>
          <w:sz w:val="28"/>
          <w:szCs w:val="28"/>
          <w:lang w:eastAsia="en-US"/>
        </w:rPr>
        <w:t xml:space="preserve">его </w:t>
      </w:r>
      <w:r w:rsidR="00AA39DD" w:rsidRPr="00B6770E">
        <w:rPr>
          <w:sz w:val="28"/>
          <w:szCs w:val="28"/>
          <w:lang w:eastAsia="en-US"/>
        </w:rPr>
        <w:t>официального о</w:t>
      </w:r>
      <w:r w:rsidR="00B6770E">
        <w:rPr>
          <w:sz w:val="28"/>
          <w:szCs w:val="28"/>
          <w:lang w:eastAsia="en-US"/>
        </w:rPr>
        <w:t>публиков</w:t>
      </w:r>
      <w:r w:rsidR="00AA39DD" w:rsidRPr="00B6770E">
        <w:rPr>
          <w:sz w:val="28"/>
          <w:szCs w:val="28"/>
          <w:lang w:eastAsia="en-US"/>
        </w:rPr>
        <w:t xml:space="preserve">ания в установленном порядке.  </w:t>
      </w:r>
    </w:p>
    <w:p w:rsidR="00975BAA" w:rsidRPr="00B6770E" w:rsidRDefault="00975BAA" w:rsidP="000B7BD2">
      <w:pPr>
        <w:ind w:left="-284"/>
        <w:rPr>
          <w:b/>
          <w:sz w:val="28"/>
          <w:szCs w:val="28"/>
        </w:rPr>
      </w:pPr>
    </w:p>
    <w:p w:rsidR="00975BAA" w:rsidRPr="00B6770E" w:rsidRDefault="00975BAA" w:rsidP="000B7BD2">
      <w:pPr>
        <w:ind w:left="-284"/>
        <w:rPr>
          <w:b/>
          <w:sz w:val="28"/>
          <w:szCs w:val="28"/>
        </w:rPr>
      </w:pPr>
    </w:p>
    <w:p w:rsidR="009869CA" w:rsidRPr="00B6770E" w:rsidRDefault="00463C1F" w:rsidP="000B7BD2">
      <w:pPr>
        <w:ind w:left="-284"/>
        <w:rPr>
          <w:b/>
          <w:sz w:val="28"/>
          <w:szCs w:val="28"/>
        </w:rPr>
      </w:pPr>
      <w:r w:rsidRPr="00B6770E">
        <w:rPr>
          <w:b/>
          <w:sz w:val="28"/>
          <w:szCs w:val="28"/>
        </w:rPr>
        <w:t xml:space="preserve">Глава администрации  </w:t>
      </w:r>
    </w:p>
    <w:p w:rsidR="00463C1F" w:rsidRPr="00B6770E" w:rsidRDefault="003C6D24" w:rsidP="000B7BD2">
      <w:pPr>
        <w:ind w:left="-284"/>
        <w:rPr>
          <w:b/>
          <w:sz w:val="28"/>
          <w:szCs w:val="28"/>
        </w:rPr>
      </w:pPr>
      <w:r w:rsidRPr="00B6770E">
        <w:rPr>
          <w:b/>
          <w:sz w:val="28"/>
          <w:szCs w:val="28"/>
        </w:rPr>
        <w:t>Советского</w:t>
      </w:r>
      <w:r w:rsidR="009869CA" w:rsidRPr="00B6770E">
        <w:rPr>
          <w:b/>
          <w:sz w:val="28"/>
          <w:szCs w:val="28"/>
        </w:rPr>
        <w:t xml:space="preserve"> </w:t>
      </w:r>
      <w:r w:rsidR="00463C1F" w:rsidRPr="00B6770E">
        <w:rPr>
          <w:b/>
          <w:sz w:val="28"/>
          <w:szCs w:val="28"/>
        </w:rPr>
        <w:t>муниципального образования</w:t>
      </w:r>
      <w:r w:rsidR="00463C1F" w:rsidRPr="00B6770E">
        <w:rPr>
          <w:b/>
          <w:sz w:val="28"/>
          <w:szCs w:val="28"/>
        </w:rPr>
        <w:tab/>
      </w:r>
      <w:r w:rsidR="00463C1F" w:rsidRPr="00B6770E">
        <w:rPr>
          <w:b/>
          <w:sz w:val="28"/>
          <w:szCs w:val="28"/>
        </w:rPr>
        <w:tab/>
      </w:r>
      <w:r w:rsidR="008967E1" w:rsidRPr="00B6770E">
        <w:rPr>
          <w:b/>
          <w:sz w:val="28"/>
          <w:szCs w:val="28"/>
        </w:rPr>
        <w:t xml:space="preserve">      </w:t>
      </w:r>
      <w:r w:rsidR="00463C1F" w:rsidRPr="00B6770E">
        <w:rPr>
          <w:b/>
          <w:sz w:val="28"/>
          <w:szCs w:val="28"/>
        </w:rPr>
        <w:tab/>
      </w:r>
      <w:r w:rsidR="008967E1" w:rsidRPr="00B6770E">
        <w:rPr>
          <w:b/>
          <w:sz w:val="28"/>
          <w:szCs w:val="28"/>
        </w:rPr>
        <w:t xml:space="preserve">      </w:t>
      </w:r>
      <w:r w:rsidR="00F97B71" w:rsidRPr="00B6770E">
        <w:rPr>
          <w:b/>
          <w:sz w:val="28"/>
          <w:szCs w:val="28"/>
        </w:rPr>
        <w:t xml:space="preserve">  </w:t>
      </w:r>
      <w:r w:rsidR="008967E1" w:rsidRPr="00B6770E">
        <w:rPr>
          <w:b/>
          <w:sz w:val="28"/>
          <w:szCs w:val="28"/>
        </w:rPr>
        <w:t>Е</w:t>
      </w:r>
      <w:r w:rsidRPr="00B6770E">
        <w:rPr>
          <w:b/>
          <w:sz w:val="28"/>
          <w:szCs w:val="28"/>
        </w:rPr>
        <w:t xml:space="preserve">.В. </w:t>
      </w:r>
      <w:r w:rsidR="008967E1" w:rsidRPr="00B6770E">
        <w:rPr>
          <w:b/>
          <w:sz w:val="28"/>
          <w:szCs w:val="28"/>
        </w:rPr>
        <w:t>Дьяконова</w:t>
      </w:r>
    </w:p>
    <w:p w:rsidR="00786692" w:rsidRPr="00B6770E" w:rsidRDefault="00786692" w:rsidP="000B7BD2">
      <w:pPr>
        <w:ind w:left="-284"/>
        <w:rPr>
          <w:b/>
          <w:sz w:val="28"/>
          <w:szCs w:val="28"/>
        </w:rPr>
      </w:pPr>
    </w:p>
    <w:p w:rsidR="00786692" w:rsidRPr="00B6770E" w:rsidRDefault="00786692" w:rsidP="000B7BD2">
      <w:pPr>
        <w:ind w:left="-284"/>
        <w:rPr>
          <w:b/>
          <w:sz w:val="28"/>
          <w:szCs w:val="28"/>
        </w:rPr>
      </w:pPr>
    </w:p>
    <w:p w:rsidR="002D3034" w:rsidRPr="00890AF7" w:rsidRDefault="002D3034" w:rsidP="00685066">
      <w:pPr>
        <w:ind w:left="-284"/>
        <w:rPr>
          <w:b/>
          <w:sz w:val="22"/>
          <w:szCs w:val="22"/>
        </w:rPr>
      </w:pPr>
    </w:p>
    <w:sectPr w:rsidR="002D3034" w:rsidRPr="00890AF7" w:rsidSect="00890AF7">
      <w:pgSz w:w="11909" w:h="16834"/>
      <w:pgMar w:top="340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D56"/>
    <w:multiLevelType w:val="multilevel"/>
    <w:tmpl w:val="9410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72DC"/>
    <w:multiLevelType w:val="multilevel"/>
    <w:tmpl w:val="7EC4B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15667"/>
    <w:multiLevelType w:val="multilevel"/>
    <w:tmpl w:val="0E7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33A9E"/>
    <w:multiLevelType w:val="multilevel"/>
    <w:tmpl w:val="15F23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77780"/>
    <w:multiLevelType w:val="multilevel"/>
    <w:tmpl w:val="7FF41E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0078"/>
    <w:multiLevelType w:val="multilevel"/>
    <w:tmpl w:val="2FE4B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94C85"/>
    <w:multiLevelType w:val="multilevel"/>
    <w:tmpl w:val="7B3AE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8213A"/>
    <w:multiLevelType w:val="multilevel"/>
    <w:tmpl w:val="C47A1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62517"/>
    <w:multiLevelType w:val="multilevel"/>
    <w:tmpl w:val="902EDE6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9">
    <w:nsid w:val="7EE60D05"/>
    <w:multiLevelType w:val="multilevel"/>
    <w:tmpl w:val="6A001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9"/>
  <w:drawingGridHorizontalSpacing w:val="100"/>
  <w:displayHorizontalDrawingGridEvery w:val="2"/>
  <w:characterSpacingControl w:val="doNotCompress"/>
  <w:savePreviewPicture/>
  <w:compat/>
  <w:rsids>
    <w:rsidRoot w:val="006C2B01"/>
    <w:rsid w:val="00011B98"/>
    <w:rsid w:val="00013540"/>
    <w:rsid w:val="00014BD0"/>
    <w:rsid w:val="00046F99"/>
    <w:rsid w:val="000478EF"/>
    <w:rsid w:val="00057A4E"/>
    <w:rsid w:val="00067A58"/>
    <w:rsid w:val="00073CD2"/>
    <w:rsid w:val="000822C8"/>
    <w:rsid w:val="00086AE1"/>
    <w:rsid w:val="00090530"/>
    <w:rsid w:val="0009490E"/>
    <w:rsid w:val="000A7442"/>
    <w:rsid w:val="000B1993"/>
    <w:rsid w:val="000B2688"/>
    <w:rsid w:val="000B6ED8"/>
    <w:rsid w:val="000B76FF"/>
    <w:rsid w:val="000B7BD2"/>
    <w:rsid w:val="000C4CCC"/>
    <w:rsid w:val="000E6019"/>
    <w:rsid w:val="000F5298"/>
    <w:rsid w:val="00112D89"/>
    <w:rsid w:val="00113DB9"/>
    <w:rsid w:val="00124BAB"/>
    <w:rsid w:val="00136AB4"/>
    <w:rsid w:val="0015142A"/>
    <w:rsid w:val="00164B93"/>
    <w:rsid w:val="001949DD"/>
    <w:rsid w:val="001A6EDF"/>
    <w:rsid w:val="001B1726"/>
    <w:rsid w:val="001B7CA0"/>
    <w:rsid w:val="001B7E66"/>
    <w:rsid w:val="001D424B"/>
    <w:rsid w:val="001D7183"/>
    <w:rsid w:val="001D76AA"/>
    <w:rsid w:val="001E3634"/>
    <w:rsid w:val="001E3F15"/>
    <w:rsid w:val="00213FF0"/>
    <w:rsid w:val="00252FE5"/>
    <w:rsid w:val="00291BDF"/>
    <w:rsid w:val="002962E4"/>
    <w:rsid w:val="0029648C"/>
    <w:rsid w:val="002A1A41"/>
    <w:rsid w:val="002B1AC7"/>
    <w:rsid w:val="002C63B5"/>
    <w:rsid w:val="002D3034"/>
    <w:rsid w:val="002D6B73"/>
    <w:rsid w:val="002E2A73"/>
    <w:rsid w:val="002E4330"/>
    <w:rsid w:val="002E6B5F"/>
    <w:rsid w:val="002F317C"/>
    <w:rsid w:val="002F7DCD"/>
    <w:rsid w:val="0032003D"/>
    <w:rsid w:val="003210F4"/>
    <w:rsid w:val="003212CE"/>
    <w:rsid w:val="003271AC"/>
    <w:rsid w:val="003278C8"/>
    <w:rsid w:val="0033164C"/>
    <w:rsid w:val="003330C1"/>
    <w:rsid w:val="00336474"/>
    <w:rsid w:val="003471DE"/>
    <w:rsid w:val="00350122"/>
    <w:rsid w:val="003506A2"/>
    <w:rsid w:val="00350F26"/>
    <w:rsid w:val="00354AF4"/>
    <w:rsid w:val="00360EB2"/>
    <w:rsid w:val="00361718"/>
    <w:rsid w:val="00361A02"/>
    <w:rsid w:val="00367C1E"/>
    <w:rsid w:val="00371FC1"/>
    <w:rsid w:val="00386745"/>
    <w:rsid w:val="00386B48"/>
    <w:rsid w:val="00392853"/>
    <w:rsid w:val="003961EA"/>
    <w:rsid w:val="00397316"/>
    <w:rsid w:val="003A61FB"/>
    <w:rsid w:val="003B1E9C"/>
    <w:rsid w:val="003B34CA"/>
    <w:rsid w:val="003B6D85"/>
    <w:rsid w:val="003C3EA1"/>
    <w:rsid w:val="003C5E4B"/>
    <w:rsid w:val="003C6D24"/>
    <w:rsid w:val="003D5D30"/>
    <w:rsid w:val="003E5E75"/>
    <w:rsid w:val="003E64BB"/>
    <w:rsid w:val="004032F6"/>
    <w:rsid w:val="004212A4"/>
    <w:rsid w:val="00424F53"/>
    <w:rsid w:val="004272E3"/>
    <w:rsid w:val="00427A74"/>
    <w:rsid w:val="00437C89"/>
    <w:rsid w:val="00453222"/>
    <w:rsid w:val="00460808"/>
    <w:rsid w:val="00463C1F"/>
    <w:rsid w:val="00465494"/>
    <w:rsid w:val="0047309D"/>
    <w:rsid w:val="00485D8C"/>
    <w:rsid w:val="00491184"/>
    <w:rsid w:val="0049335C"/>
    <w:rsid w:val="00497616"/>
    <w:rsid w:val="004B035F"/>
    <w:rsid w:val="004B7261"/>
    <w:rsid w:val="004C69D3"/>
    <w:rsid w:val="004E04EB"/>
    <w:rsid w:val="004E6A1E"/>
    <w:rsid w:val="004F6A2E"/>
    <w:rsid w:val="00503B5F"/>
    <w:rsid w:val="00507103"/>
    <w:rsid w:val="005452A2"/>
    <w:rsid w:val="005647DA"/>
    <w:rsid w:val="00566476"/>
    <w:rsid w:val="00576F26"/>
    <w:rsid w:val="005914FF"/>
    <w:rsid w:val="00596C21"/>
    <w:rsid w:val="005A036F"/>
    <w:rsid w:val="005A1C45"/>
    <w:rsid w:val="005B6654"/>
    <w:rsid w:val="005C2249"/>
    <w:rsid w:val="005C41CE"/>
    <w:rsid w:val="005D1CDB"/>
    <w:rsid w:val="005E6A9A"/>
    <w:rsid w:val="00611BF0"/>
    <w:rsid w:val="00613AC4"/>
    <w:rsid w:val="00621452"/>
    <w:rsid w:val="0062166E"/>
    <w:rsid w:val="00644882"/>
    <w:rsid w:val="0065121C"/>
    <w:rsid w:val="006516BA"/>
    <w:rsid w:val="006517C9"/>
    <w:rsid w:val="00651A3D"/>
    <w:rsid w:val="00661C4B"/>
    <w:rsid w:val="00662C3C"/>
    <w:rsid w:val="00670F55"/>
    <w:rsid w:val="00685066"/>
    <w:rsid w:val="00687419"/>
    <w:rsid w:val="0069198F"/>
    <w:rsid w:val="006C2B01"/>
    <w:rsid w:val="006C4A2B"/>
    <w:rsid w:val="006C5055"/>
    <w:rsid w:val="006C5D6F"/>
    <w:rsid w:val="006E4C7C"/>
    <w:rsid w:val="006F363C"/>
    <w:rsid w:val="006F3F7D"/>
    <w:rsid w:val="006F69CA"/>
    <w:rsid w:val="00700076"/>
    <w:rsid w:val="007020F4"/>
    <w:rsid w:val="007136D4"/>
    <w:rsid w:val="00742367"/>
    <w:rsid w:val="00757A80"/>
    <w:rsid w:val="00761F8D"/>
    <w:rsid w:val="007647FE"/>
    <w:rsid w:val="00781042"/>
    <w:rsid w:val="00786692"/>
    <w:rsid w:val="00791910"/>
    <w:rsid w:val="007A006A"/>
    <w:rsid w:val="007A0389"/>
    <w:rsid w:val="007B230B"/>
    <w:rsid w:val="007B4C5E"/>
    <w:rsid w:val="007C3AAB"/>
    <w:rsid w:val="007C4836"/>
    <w:rsid w:val="007D6CEE"/>
    <w:rsid w:val="007E2F34"/>
    <w:rsid w:val="007E45DD"/>
    <w:rsid w:val="007F4614"/>
    <w:rsid w:val="007F689D"/>
    <w:rsid w:val="00812849"/>
    <w:rsid w:val="00813AA9"/>
    <w:rsid w:val="00814623"/>
    <w:rsid w:val="00814B2A"/>
    <w:rsid w:val="00817264"/>
    <w:rsid w:val="00826F0C"/>
    <w:rsid w:val="00841A25"/>
    <w:rsid w:val="00856703"/>
    <w:rsid w:val="00865830"/>
    <w:rsid w:val="00870B36"/>
    <w:rsid w:val="008757F8"/>
    <w:rsid w:val="00876482"/>
    <w:rsid w:val="00883555"/>
    <w:rsid w:val="008902EE"/>
    <w:rsid w:val="00890AF7"/>
    <w:rsid w:val="008915DF"/>
    <w:rsid w:val="00892565"/>
    <w:rsid w:val="008967E1"/>
    <w:rsid w:val="008B480F"/>
    <w:rsid w:val="008C1CF7"/>
    <w:rsid w:val="008D2110"/>
    <w:rsid w:val="008E63B6"/>
    <w:rsid w:val="008E6F3B"/>
    <w:rsid w:val="008F0851"/>
    <w:rsid w:val="008F105C"/>
    <w:rsid w:val="008F1B06"/>
    <w:rsid w:val="008F5216"/>
    <w:rsid w:val="009144CC"/>
    <w:rsid w:val="0091789B"/>
    <w:rsid w:val="00917FD8"/>
    <w:rsid w:val="009416F3"/>
    <w:rsid w:val="00945308"/>
    <w:rsid w:val="00950660"/>
    <w:rsid w:val="00956502"/>
    <w:rsid w:val="00960967"/>
    <w:rsid w:val="00971A29"/>
    <w:rsid w:val="00975BAA"/>
    <w:rsid w:val="00981F5F"/>
    <w:rsid w:val="0098574B"/>
    <w:rsid w:val="009869CA"/>
    <w:rsid w:val="009B01ED"/>
    <w:rsid w:val="009B0634"/>
    <w:rsid w:val="009F06F7"/>
    <w:rsid w:val="009F7E96"/>
    <w:rsid w:val="00A0258A"/>
    <w:rsid w:val="00A05F84"/>
    <w:rsid w:val="00A06E1C"/>
    <w:rsid w:val="00A35562"/>
    <w:rsid w:val="00A5232B"/>
    <w:rsid w:val="00A5448D"/>
    <w:rsid w:val="00A63FCA"/>
    <w:rsid w:val="00A72A78"/>
    <w:rsid w:val="00A9316F"/>
    <w:rsid w:val="00A94308"/>
    <w:rsid w:val="00AA39DD"/>
    <w:rsid w:val="00AA6FF3"/>
    <w:rsid w:val="00AB6972"/>
    <w:rsid w:val="00AD5E4A"/>
    <w:rsid w:val="00AE0AC5"/>
    <w:rsid w:val="00AE4A10"/>
    <w:rsid w:val="00AF0591"/>
    <w:rsid w:val="00AF448B"/>
    <w:rsid w:val="00AF600F"/>
    <w:rsid w:val="00B0720C"/>
    <w:rsid w:val="00B1279D"/>
    <w:rsid w:val="00B1493D"/>
    <w:rsid w:val="00B216AA"/>
    <w:rsid w:val="00B241C6"/>
    <w:rsid w:val="00B41BE0"/>
    <w:rsid w:val="00B44E4E"/>
    <w:rsid w:val="00B4583D"/>
    <w:rsid w:val="00B62FC2"/>
    <w:rsid w:val="00B63A17"/>
    <w:rsid w:val="00B640FE"/>
    <w:rsid w:val="00B64A26"/>
    <w:rsid w:val="00B6770E"/>
    <w:rsid w:val="00B67A8C"/>
    <w:rsid w:val="00B67C9E"/>
    <w:rsid w:val="00B817BD"/>
    <w:rsid w:val="00B81ED5"/>
    <w:rsid w:val="00B84220"/>
    <w:rsid w:val="00B85E98"/>
    <w:rsid w:val="00B97EFD"/>
    <w:rsid w:val="00BA072B"/>
    <w:rsid w:val="00BA2AC4"/>
    <w:rsid w:val="00BA3FE6"/>
    <w:rsid w:val="00BA4096"/>
    <w:rsid w:val="00BC50C1"/>
    <w:rsid w:val="00BD5CE9"/>
    <w:rsid w:val="00BD6013"/>
    <w:rsid w:val="00BE076E"/>
    <w:rsid w:val="00C01288"/>
    <w:rsid w:val="00C108AB"/>
    <w:rsid w:val="00C1728E"/>
    <w:rsid w:val="00C17BBC"/>
    <w:rsid w:val="00C368AF"/>
    <w:rsid w:val="00C46CD5"/>
    <w:rsid w:val="00C47962"/>
    <w:rsid w:val="00C5429F"/>
    <w:rsid w:val="00C55C94"/>
    <w:rsid w:val="00C643CC"/>
    <w:rsid w:val="00C73941"/>
    <w:rsid w:val="00C86FDF"/>
    <w:rsid w:val="00C94307"/>
    <w:rsid w:val="00C9736A"/>
    <w:rsid w:val="00CA44EF"/>
    <w:rsid w:val="00CB275D"/>
    <w:rsid w:val="00CD2C00"/>
    <w:rsid w:val="00CE2F81"/>
    <w:rsid w:val="00CF4B55"/>
    <w:rsid w:val="00D00554"/>
    <w:rsid w:val="00D20800"/>
    <w:rsid w:val="00D446A4"/>
    <w:rsid w:val="00D514B7"/>
    <w:rsid w:val="00D5502B"/>
    <w:rsid w:val="00D702F7"/>
    <w:rsid w:val="00D75014"/>
    <w:rsid w:val="00D76666"/>
    <w:rsid w:val="00D82A9C"/>
    <w:rsid w:val="00D84441"/>
    <w:rsid w:val="00D96E73"/>
    <w:rsid w:val="00DA5D7B"/>
    <w:rsid w:val="00DB6A04"/>
    <w:rsid w:val="00DB6B07"/>
    <w:rsid w:val="00DC631E"/>
    <w:rsid w:val="00DE553F"/>
    <w:rsid w:val="00DF242F"/>
    <w:rsid w:val="00E00D1B"/>
    <w:rsid w:val="00E121C7"/>
    <w:rsid w:val="00E13913"/>
    <w:rsid w:val="00E16843"/>
    <w:rsid w:val="00E170AE"/>
    <w:rsid w:val="00E2287D"/>
    <w:rsid w:val="00E35B3F"/>
    <w:rsid w:val="00E46D31"/>
    <w:rsid w:val="00E54141"/>
    <w:rsid w:val="00E819B7"/>
    <w:rsid w:val="00E85CFF"/>
    <w:rsid w:val="00E873E6"/>
    <w:rsid w:val="00E906E1"/>
    <w:rsid w:val="00E91989"/>
    <w:rsid w:val="00EA0EB1"/>
    <w:rsid w:val="00EA31E1"/>
    <w:rsid w:val="00EA5478"/>
    <w:rsid w:val="00EC7958"/>
    <w:rsid w:val="00ED740B"/>
    <w:rsid w:val="00EE5A99"/>
    <w:rsid w:val="00EE7B01"/>
    <w:rsid w:val="00F073F5"/>
    <w:rsid w:val="00F14B15"/>
    <w:rsid w:val="00F16720"/>
    <w:rsid w:val="00F22A84"/>
    <w:rsid w:val="00F22D42"/>
    <w:rsid w:val="00F23B79"/>
    <w:rsid w:val="00F305D8"/>
    <w:rsid w:val="00F3347D"/>
    <w:rsid w:val="00F42383"/>
    <w:rsid w:val="00F5152A"/>
    <w:rsid w:val="00F529D7"/>
    <w:rsid w:val="00F70011"/>
    <w:rsid w:val="00F7259D"/>
    <w:rsid w:val="00F97B71"/>
    <w:rsid w:val="00FA1655"/>
    <w:rsid w:val="00FA22BF"/>
    <w:rsid w:val="00FB0A18"/>
    <w:rsid w:val="00FC0D59"/>
    <w:rsid w:val="00FC6491"/>
    <w:rsid w:val="00FD40BF"/>
    <w:rsid w:val="00FE071C"/>
    <w:rsid w:val="00FE1A22"/>
    <w:rsid w:val="00FE5D9A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B480F"/>
    <w:pPr>
      <w:keepNext/>
      <w:overflowPunct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1E9C"/>
    <w:pPr>
      <w:ind w:left="720"/>
      <w:contextualSpacing/>
    </w:pPr>
  </w:style>
  <w:style w:type="character" w:styleId="a7">
    <w:name w:val="Strong"/>
    <w:basedOn w:val="a0"/>
    <w:uiPriority w:val="22"/>
    <w:qFormat/>
    <w:rsid w:val="006F363C"/>
    <w:rPr>
      <w:b/>
      <w:bCs/>
    </w:rPr>
  </w:style>
  <w:style w:type="character" w:styleId="a8">
    <w:name w:val="Hyperlink"/>
    <w:basedOn w:val="a0"/>
    <w:uiPriority w:val="99"/>
    <w:semiHidden/>
    <w:unhideWhenUsed/>
    <w:rsid w:val="004032F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8B48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397316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3973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A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t-r">
    <w:name w:val="dt-r"/>
    <w:basedOn w:val="a0"/>
    <w:rsid w:val="002D3034"/>
  </w:style>
  <w:style w:type="paragraph" w:customStyle="1" w:styleId="dt-p">
    <w:name w:val="dt-p"/>
    <w:basedOn w:val="a"/>
    <w:rsid w:val="00A94308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A94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C7C1-C5C6-4013-86B8-A235B513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2025-05-13T07:03:00Z</cp:lastPrinted>
  <dcterms:created xsi:type="dcterms:W3CDTF">2025-05-27T05:24:00Z</dcterms:created>
  <dcterms:modified xsi:type="dcterms:W3CDTF">2025-05-27T05:24:00Z</dcterms:modified>
</cp:coreProperties>
</file>