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09" w:rsidRDefault="002B5109" w:rsidP="002B5109">
      <w:r>
        <w:rPr>
          <w:noProof/>
        </w:rPr>
        <w:t xml:space="preserve">                                                                        </w:t>
      </w:r>
      <w:r w:rsidR="0026228C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38480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:rsidR="002B5109" w:rsidRDefault="002B5109" w:rsidP="002B5109">
      <w:pPr>
        <w:pStyle w:val="4"/>
        <w:spacing w:line="0" w:lineRule="atLeast"/>
      </w:pPr>
    </w:p>
    <w:p w:rsidR="002B5109" w:rsidRDefault="002B5109" w:rsidP="002B5109">
      <w:pPr>
        <w:pStyle w:val="4"/>
        <w:spacing w:line="0" w:lineRule="atLeast"/>
      </w:pPr>
      <w:r>
        <w:t>АДМИНИСТРАЦИЯ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ОБРАЗОВАНИЯ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</w:p>
    <w:p w:rsidR="002B5109" w:rsidRDefault="002B5109" w:rsidP="002B5109">
      <w:pPr>
        <w:pStyle w:val="a3"/>
        <w:spacing w:line="0" w:lineRule="atLeast"/>
        <w:jc w:val="center"/>
        <w:rPr>
          <w:rFonts w:ascii="Calibri" w:hAnsi="Calibri"/>
          <w:sz w:val="24"/>
          <w:szCs w:val="24"/>
        </w:rPr>
      </w:pPr>
      <w:r>
        <w:rPr>
          <w:b/>
          <w:spacing w:val="110"/>
          <w:sz w:val="30"/>
        </w:rPr>
        <w:t>ПОСТАНОВЛЕНИЕ</w:t>
      </w:r>
    </w:p>
    <w:p w:rsidR="002B5109" w:rsidRDefault="002B5109" w:rsidP="002B5109">
      <w:pPr>
        <w:pStyle w:val="a5"/>
        <w:spacing w:line="0" w:lineRule="atLeast"/>
        <w:jc w:val="center"/>
        <w:rPr>
          <w:sz w:val="20"/>
        </w:rPr>
      </w:pPr>
    </w:p>
    <w:p w:rsidR="002B5109" w:rsidRDefault="002B5109" w:rsidP="002B5109">
      <w:pPr>
        <w:tabs>
          <w:tab w:val="left" w:pos="1985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от 18.10.2021 № 102</w:t>
      </w:r>
    </w:p>
    <w:p w:rsidR="002B5109" w:rsidRDefault="002B5109" w:rsidP="002B5109">
      <w:pPr>
        <w:tabs>
          <w:tab w:val="left" w:pos="1985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р.п. Советское</w:t>
      </w:r>
    </w:p>
    <w:p w:rsidR="00CC500A" w:rsidRDefault="00CC500A" w:rsidP="009B2231">
      <w:pPr>
        <w:jc w:val="both"/>
        <w:rPr>
          <w:b/>
          <w:bCs/>
          <w:color w:val="000000" w:themeColor="text1"/>
          <w:sz w:val="28"/>
          <w:szCs w:val="28"/>
        </w:rPr>
      </w:pPr>
    </w:p>
    <w:p w:rsidR="007B59C6" w:rsidRDefault="00D17C59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</w:t>
      </w:r>
    </w:p>
    <w:p w:rsidR="007B59C6" w:rsidRDefault="000D4189" w:rsidP="007B59C6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(ущерба) охраняемым законом ценностям </w:t>
      </w:r>
      <w:r w:rsidR="00D17C59" w:rsidRPr="009B2231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</w:p>
    <w:p w:rsidR="007B59C6" w:rsidRDefault="00D17C59" w:rsidP="007B59C6">
      <w:pPr>
        <w:jc w:val="both"/>
        <w:rPr>
          <w:b/>
          <w:bCs/>
          <w:color w:val="000000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>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на автомобильном транспорте, городском </w:t>
      </w:r>
    </w:p>
    <w:p w:rsidR="009B2231" w:rsidRDefault="005522D8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/>
          <w:sz w:val="28"/>
          <w:szCs w:val="28"/>
        </w:rPr>
        <w:t>наземном электрическом транспорте и в дорожном хозяйстве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Pr="009B2231">
        <w:rPr>
          <w:b/>
          <w:bCs/>
          <w:color w:val="000000"/>
          <w:sz w:val="28"/>
          <w:szCs w:val="28"/>
        </w:rPr>
        <w:t xml:space="preserve">в границах  Советского муниципального </w:t>
      </w:r>
      <w:r w:rsidR="002B5109">
        <w:rPr>
          <w:b/>
          <w:bCs/>
          <w:color w:val="000000"/>
          <w:sz w:val="28"/>
          <w:szCs w:val="28"/>
        </w:rPr>
        <w:t>образования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2022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2B5109">
        <w:rPr>
          <w:color w:val="000000" w:themeColor="text1"/>
          <w:sz w:val="28"/>
          <w:szCs w:val="28"/>
        </w:rPr>
        <w:t xml:space="preserve">и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Советского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Советского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 xml:space="preserve">в границах Советского муниципального </w:t>
      </w:r>
      <w:r w:rsidR="002B5109">
        <w:rPr>
          <w:bCs/>
          <w:color w:val="000000"/>
          <w:sz w:val="28"/>
          <w:szCs w:val="28"/>
        </w:rPr>
        <w:t>образования</w:t>
      </w:r>
      <w:r w:rsidR="000D4189">
        <w:rPr>
          <w:bCs/>
          <w:color w:val="000000"/>
          <w:sz w:val="28"/>
          <w:szCs w:val="28"/>
        </w:rPr>
        <w:t xml:space="preserve"> </w:t>
      </w:r>
      <w:r w:rsidR="001E36F7">
        <w:rPr>
          <w:bCs/>
          <w:color w:val="000000"/>
          <w:sz w:val="28"/>
          <w:szCs w:val="28"/>
        </w:rPr>
        <w:t xml:space="preserve">на 2022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</w:t>
      </w:r>
      <w:r w:rsidR="002B5109">
        <w:rPr>
          <w:bCs/>
          <w:color w:val="000000" w:themeColor="text1"/>
          <w:sz w:val="28"/>
          <w:szCs w:val="28"/>
        </w:rPr>
        <w:t>у</w:t>
      </w:r>
      <w:r>
        <w:rPr>
          <w:bCs/>
          <w:color w:val="000000" w:themeColor="text1"/>
          <w:sz w:val="28"/>
          <w:szCs w:val="28"/>
        </w:rPr>
        <w:t xml:space="preserve"> администрации муниципального </w:t>
      </w:r>
      <w:r w:rsidR="002B5109">
        <w:rPr>
          <w:bCs/>
          <w:color w:val="000000" w:themeColor="text1"/>
          <w:sz w:val="28"/>
          <w:szCs w:val="28"/>
        </w:rPr>
        <w:t>образования, ответственному за работу в сфере</w:t>
      </w:r>
      <w:r>
        <w:rPr>
          <w:bCs/>
          <w:color w:val="000000" w:themeColor="text1"/>
          <w:sz w:val="28"/>
          <w:szCs w:val="28"/>
        </w:rPr>
        <w:t xml:space="preserve"> </w:t>
      </w:r>
      <w:r w:rsidR="002B5109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2B510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B510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обеспечить в пр</w:t>
      </w:r>
      <w:r w:rsidR="002B5109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делах своей компетенции выполнение Программы.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2B5109">
        <w:rPr>
          <w:color w:val="000000" w:themeColor="text1"/>
          <w:sz w:val="28"/>
          <w:szCs w:val="28"/>
        </w:rPr>
        <w:t xml:space="preserve">Специалисту, ответственному за размещение информации на сайте </w:t>
      </w:r>
      <w:r w:rsidR="00E52173">
        <w:rPr>
          <w:color w:val="000000" w:themeColor="text1"/>
          <w:sz w:val="28"/>
          <w:szCs w:val="28"/>
        </w:rPr>
        <w:t xml:space="preserve">администрации Советского муниципального </w:t>
      </w:r>
      <w:r w:rsidR="002B5109">
        <w:rPr>
          <w:color w:val="000000" w:themeColor="text1"/>
          <w:sz w:val="28"/>
          <w:szCs w:val="28"/>
        </w:rPr>
        <w:t xml:space="preserve">образования, </w:t>
      </w:r>
      <w:r w:rsidR="00E52173">
        <w:rPr>
          <w:color w:val="000000" w:themeColor="text1"/>
          <w:sz w:val="28"/>
          <w:szCs w:val="28"/>
        </w:rPr>
        <w:t xml:space="preserve">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D17C59" w:rsidRPr="009B2231">
        <w:rPr>
          <w:color w:val="000000" w:themeColor="text1"/>
          <w:sz w:val="28"/>
          <w:szCs w:val="28"/>
        </w:rPr>
        <w:t xml:space="preserve">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B10303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B5109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Глава</w:t>
      </w:r>
      <w:r w:rsidR="002B5109">
        <w:rPr>
          <w:b/>
          <w:szCs w:val="28"/>
        </w:rPr>
        <w:t xml:space="preserve"> администрации </w:t>
      </w:r>
    </w:p>
    <w:p w:rsidR="00BE558D" w:rsidRDefault="00B643D8" w:rsidP="00A07552">
      <w:pPr>
        <w:pStyle w:val="a5"/>
        <w:rPr>
          <w:sz w:val="24"/>
          <w:szCs w:val="24"/>
        </w:rPr>
        <w:sectPr w:rsidR="00BE558D" w:rsidSect="007B59C6">
          <w:footerReference w:type="default" r:id="rId9"/>
          <w:footerReference w:type="first" r:id="rId10"/>
          <w:pgSz w:w="11906" w:h="16838"/>
          <w:pgMar w:top="340" w:right="340" w:bottom="567" w:left="1361" w:header="142" w:footer="709" w:gutter="0"/>
          <w:cols w:space="708"/>
          <w:titlePg/>
          <w:docGrid w:linePitch="360"/>
        </w:sectPr>
      </w:pPr>
      <w:r w:rsidRPr="009B2231">
        <w:rPr>
          <w:b/>
          <w:szCs w:val="28"/>
        </w:rPr>
        <w:t>Советского</w:t>
      </w:r>
      <w:r w:rsidR="002B5109">
        <w:rPr>
          <w:b/>
          <w:szCs w:val="28"/>
        </w:rPr>
        <w:t xml:space="preserve"> </w:t>
      </w:r>
      <w:r w:rsidRPr="009B2231">
        <w:rPr>
          <w:b/>
          <w:szCs w:val="28"/>
        </w:rPr>
        <w:t xml:space="preserve">муниципального </w:t>
      </w:r>
      <w:r w:rsidR="002B5109">
        <w:rPr>
          <w:b/>
          <w:szCs w:val="28"/>
        </w:rPr>
        <w:t xml:space="preserve">образования                               </w:t>
      </w:r>
      <w:r w:rsidR="0026228C">
        <w:rPr>
          <w:b/>
          <w:szCs w:val="28"/>
        </w:rPr>
        <w:t xml:space="preserve">       </w:t>
      </w:r>
      <w:r w:rsidR="002B5109">
        <w:rPr>
          <w:b/>
          <w:szCs w:val="28"/>
        </w:rPr>
        <w:t xml:space="preserve">  Е.В. Дьяконова</w:t>
      </w:r>
    </w:p>
    <w:p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постановлению</w:t>
      </w:r>
    </w:p>
    <w:p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</w:t>
      </w:r>
      <w:r w:rsidR="005F3B1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Советского</w:t>
      </w:r>
    </w:p>
    <w:p w:rsid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</w:t>
      </w:r>
      <w:r w:rsidR="005F3B11">
        <w:rPr>
          <w:b w:val="0"/>
          <w:sz w:val="24"/>
          <w:szCs w:val="24"/>
        </w:rPr>
        <w:t xml:space="preserve"> образования</w:t>
      </w:r>
    </w:p>
    <w:p w:rsidR="00434F70" w:rsidRP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5F3B11">
        <w:rPr>
          <w:b w:val="0"/>
          <w:sz w:val="24"/>
          <w:szCs w:val="24"/>
        </w:rPr>
        <w:t xml:space="preserve"> 18.10.2021</w:t>
      </w:r>
      <w:r>
        <w:rPr>
          <w:b w:val="0"/>
          <w:sz w:val="24"/>
          <w:szCs w:val="24"/>
        </w:rPr>
        <w:t xml:space="preserve"> № </w:t>
      </w:r>
      <w:r w:rsidR="005F3B11">
        <w:rPr>
          <w:b w:val="0"/>
          <w:sz w:val="24"/>
          <w:szCs w:val="24"/>
        </w:rPr>
        <w:t>101</w:t>
      </w:r>
    </w:p>
    <w:p w:rsidR="00434F70" w:rsidRDefault="00434F70" w:rsidP="00BE558D">
      <w:pPr>
        <w:pStyle w:val="af5"/>
        <w:ind w:left="10632"/>
      </w:pPr>
    </w:p>
    <w:p w:rsidR="007B59C6" w:rsidRDefault="005F3B11" w:rsidP="007B59C6">
      <w:pPr>
        <w:pStyle w:val="af5"/>
        <w:ind w:left="-284"/>
        <w:rPr>
          <w:bCs/>
          <w:color w:val="000000"/>
        </w:rPr>
      </w:pPr>
      <w:r>
        <w:rPr>
          <w:bCs/>
          <w:color w:val="000000" w:themeColor="text1"/>
        </w:rPr>
        <w:t>П</w:t>
      </w:r>
      <w:r w:rsidR="00A07552">
        <w:rPr>
          <w:bCs/>
          <w:color w:val="000000" w:themeColor="text1"/>
        </w:rPr>
        <w:t>рограмм</w:t>
      </w:r>
      <w:r>
        <w:rPr>
          <w:bCs/>
          <w:color w:val="000000" w:themeColor="text1"/>
        </w:rPr>
        <w:t>а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</w:t>
      </w:r>
      <w:r w:rsidR="007B59C6">
        <w:rPr>
          <w:bCs/>
          <w:color w:val="000000" w:themeColor="text1"/>
        </w:rPr>
        <w:t xml:space="preserve"> ох</w:t>
      </w:r>
      <w:r w:rsidR="00434F70" w:rsidRPr="000D4189">
        <w:rPr>
          <w:bCs/>
          <w:color w:val="000000" w:themeColor="text1"/>
        </w:rPr>
        <w:t xml:space="preserve">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транспорте, городском наземном электрическом</w:t>
      </w:r>
      <w:r w:rsidR="0020231F">
        <w:rPr>
          <w:bCs/>
          <w:color w:val="000000"/>
        </w:rPr>
        <w:t xml:space="preserve"> т</w:t>
      </w:r>
      <w:r w:rsidR="00434F70" w:rsidRPr="000D4189">
        <w:rPr>
          <w:bCs/>
          <w:color w:val="000000"/>
        </w:rPr>
        <w:t>ранспорте и в дорожном хозяйстве</w:t>
      </w:r>
      <w:r w:rsidR="00434F70" w:rsidRPr="000D4189">
        <w:rPr>
          <w:bCs/>
          <w:color w:val="000000" w:themeColor="text1"/>
        </w:rPr>
        <w:t xml:space="preserve"> </w:t>
      </w:r>
      <w:r w:rsidR="00434F70" w:rsidRPr="000D4189">
        <w:rPr>
          <w:bCs/>
          <w:color w:val="000000"/>
        </w:rPr>
        <w:t xml:space="preserve">в границах Советского муниципального </w:t>
      </w:r>
      <w:r>
        <w:rPr>
          <w:bCs/>
          <w:color w:val="000000"/>
        </w:rPr>
        <w:t>образования</w:t>
      </w:r>
    </w:p>
    <w:p w:rsidR="00434F70" w:rsidRDefault="00434F70" w:rsidP="007B59C6">
      <w:pPr>
        <w:pStyle w:val="af5"/>
        <w:ind w:left="-284"/>
        <w:rPr>
          <w:bCs/>
          <w:color w:val="000000"/>
        </w:rPr>
      </w:pPr>
      <w:r>
        <w:rPr>
          <w:bCs/>
          <w:color w:val="000000"/>
        </w:rPr>
        <w:t>на 2022 год</w:t>
      </w:r>
    </w:p>
    <w:p w:rsidR="005F3B11" w:rsidRDefault="005F3B11" w:rsidP="00BE558D">
      <w:pPr>
        <w:pStyle w:val="af5"/>
        <w:rPr>
          <w:bCs/>
          <w:color w:val="000000"/>
        </w:rPr>
      </w:pPr>
    </w:p>
    <w:p w:rsidR="005F3B11" w:rsidRDefault="005F3B11" w:rsidP="00BE558D">
      <w:pPr>
        <w:pStyle w:val="af5"/>
        <w:rPr>
          <w:bCs/>
          <w:color w:val="000000"/>
        </w:rPr>
      </w:pPr>
      <w:r>
        <w:rPr>
          <w:bCs/>
          <w:color w:val="000000"/>
        </w:rPr>
        <w:t>1. Общие положения</w:t>
      </w:r>
    </w:p>
    <w:p w:rsidR="007B59C6" w:rsidRDefault="007B59C6" w:rsidP="00BE558D">
      <w:pPr>
        <w:pStyle w:val="af5"/>
        <w:rPr>
          <w:bCs/>
          <w:color w:val="000000"/>
        </w:rPr>
      </w:pPr>
    </w:p>
    <w:p w:rsidR="005F3B11" w:rsidRPr="005F3B11" w:rsidRDefault="005F3B11" w:rsidP="007B59C6">
      <w:pPr>
        <w:pStyle w:val="af5"/>
        <w:jc w:val="both"/>
        <w:rPr>
          <w:b w:val="0"/>
          <w:bCs/>
          <w:color w:val="000000"/>
        </w:rPr>
      </w:pPr>
      <w:r>
        <w:rPr>
          <w:bCs/>
          <w:color w:val="000000"/>
        </w:rPr>
        <w:tab/>
      </w:r>
      <w:r w:rsidRPr="005F3B11">
        <w:rPr>
          <w:b w:val="0"/>
          <w:bCs/>
          <w:color w:val="000000"/>
        </w:rPr>
        <w:t>Программа профилактики рисков причинения вреда (ущерба)</w:t>
      </w:r>
      <w:r w:rsidR="007B59C6">
        <w:rPr>
          <w:b w:val="0"/>
          <w:bCs/>
          <w:color w:val="000000"/>
        </w:rPr>
        <w:t xml:space="preserve"> </w:t>
      </w:r>
      <w:r w:rsidRPr="005F3B11">
        <w:rPr>
          <w:b w:val="0"/>
          <w:bCs/>
          <w:color w:val="000000"/>
        </w:rPr>
        <w:t>устанавливает порядок проведения профилактических мероприятий, направленных на предупреждение нарушений обязательных</w:t>
      </w:r>
      <w:r>
        <w:rPr>
          <w:b w:val="0"/>
          <w:bCs/>
          <w:color w:val="000000"/>
        </w:rPr>
        <w:t xml:space="preserve"> требований и (или) причинения вреда (ущерба) охраняемым законам ценностям, соблюдение которых оценивается при осуществлении муниципального контроля на автомобильном транспорте,</w:t>
      </w:r>
      <w:r w:rsidR="007B59C6">
        <w:rPr>
          <w:b w:val="0"/>
          <w:bCs/>
          <w:color w:val="000000"/>
        </w:rPr>
        <w:t xml:space="preserve"> го</w:t>
      </w:r>
      <w:r>
        <w:rPr>
          <w:b w:val="0"/>
          <w:bCs/>
          <w:color w:val="000000"/>
        </w:rPr>
        <w:t>родском наземном электрическом транспорте и в дорожном хозяйстве</w:t>
      </w:r>
      <w:r w:rsidR="007B59C6">
        <w:rPr>
          <w:b w:val="0"/>
          <w:bCs/>
          <w:color w:val="000000"/>
        </w:rPr>
        <w:t>.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7B59C6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контрольного(надзорного) органа, характеристика проблем,</w:t>
      </w:r>
    </w:p>
    <w:p w:rsidR="00434F70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 на решение которых направлена </w:t>
      </w:r>
      <w:r w:rsidR="007B59C6">
        <w:rPr>
          <w:b/>
          <w:color w:val="000000"/>
          <w:sz w:val="28"/>
          <w:szCs w:val="28"/>
        </w:rPr>
        <w:t>П</w:t>
      </w:r>
      <w:r w:rsidRPr="00E36556">
        <w:rPr>
          <w:b/>
          <w:color w:val="000000"/>
          <w:sz w:val="28"/>
          <w:szCs w:val="28"/>
        </w:rPr>
        <w:t xml:space="preserve">рограмма 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E36556" w:rsidRDefault="00434F70" w:rsidP="0024792C">
      <w:pPr>
        <w:pStyle w:val="569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</w:t>
      </w:r>
      <w:r w:rsidR="00215B52">
        <w:rPr>
          <w:color w:val="000000"/>
          <w:sz w:val="28"/>
          <w:szCs w:val="28"/>
        </w:rPr>
        <w:t>в границах С</w:t>
      </w:r>
      <w:r w:rsidRPr="00E36556">
        <w:rPr>
          <w:color w:val="000000"/>
          <w:sz w:val="28"/>
          <w:szCs w:val="28"/>
        </w:rPr>
        <w:t xml:space="preserve">оветского муниципального </w:t>
      </w:r>
      <w:r w:rsidR="00215B52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на 20</w:t>
      </w:r>
      <w:r w:rsidR="0090188D"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90188D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7B59C6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 и от 08.11.2007 №</w:t>
      </w:r>
      <w:r w:rsidR="007B59C6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>
        <w:rPr>
          <w:color w:val="000000"/>
          <w:sz w:val="28"/>
          <w:szCs w:val="28"/>
        </w:rPr>
        <w:t xml:space="preserve"> 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26228C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</w:t>
      </w:r>
      <w:r w:rsidR="007B59C6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</w:t>
      </w:r>
      <w:r w:rsidR="007B59C6">
        <w:rPr>
          <w:color w:val="000000"/>
          <w:sz w:val="28"/>
          <w:szCs w:val="28"/>
        </w:rPr>
        <w:t>(</w:t>
      </w:r>
      <w:hyperlink r:id="rId11" w:history="1">
        <w:r w:rsidRPr="007B59C6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7B59C6">
          <w:rPr>
            <w:rStyle w:val="aa"/>
            <w:color w:val="auto"/>
            <w:sz w:val="28"/>
            <w:szCs w:val="28"/>
            <w:u w:val="none"/>
          </w:rPr>
          <w:t>://</w:t>
        </w:r>
        <w:r w:rsidRPr="007B59C6">
          <w:rPr>
            <w:rStyle w:val="aa"/>
            <w:color w:val="auto"/>
            <w:sz w:val="28"/>
            <w:szCs w:val="28"/>
            <w:u w:val="none"/>
            <w:lang w:val="en-US"/>
          </w:rPr>
          <w:t>so</w:t>
        </w:r>
        <w:r w:rsidR="007B59C6">
          <w:rPr>
            <w:rStyle w:val="aa"/>
            <w:color w:val="auto"/>
            <w:sz w:val="28"/>
            <w:szCs w:val="28"/>
            <w:u w:val="none"/>
            <w:lang w:val="en-US"/>
          </w:rPr>
          <w:t>v</w:t>
        </w:r>
        <w:r w:rsidR="007B59C6">
          <w:rPr>
            <w:rStyle w:val="aa"/>
            <w:color w:val="auto"/>
            <w:sz w:val="28"/>
            <w:szCs w:val="28"/>
            <w:u w:val="none"/>
          </w:rPr>
          <w:t>.</w:t>
        </w:r>
        <w:r w:rsidR="007B59C6">
          <w:rPr>
            <w:rStyle w:val="aa"/>
            <w:color w:val="auto"/>
            <w:sz w:val="28"/>
            <w:szCs w:val="28"/>
            <w:u w:val="none"/>
            <w:lang w:val="en-US"/>
          </w:rPr>
          <w:t>stepnoe</w:t>
        </w:r>
        <w:r w:rsidR="007B59C6" w:rsidRPr="007B59C6">
          <w:rPr>
            <w:rStyle w:val="aa"/>
            <w:color w:val="auto"/>
            <w:sz w:val="28"/>
            <w:szCs w:val="28"/>
            <w:u w:val="none"/>
          </w:rPr>
          <w:t>-</w:t>
        </w:r>
        <w:r w:rsidRPr="007B59C6">
          <w:rPr>
            <w:rStyle w:val="aa"/>
            <w:color w:val="auto"/>
            <w:sz w:val="28"/>
            <w:szCs w:val="28"/>
            <w:u w:val="none"/>
            <w:lang w:val="en-US"/>
          </w:rPr>
          <w:t>adm</w:t>
        </w:r>
        <w:r w:rsidRPr="007B59C6">
          <w:rPr>
            <w:rStyle w:val="aa"/>
            <w:color w:val="auto"/>
            <w:sz w:val="28"/>
            <w:szCs w:val="28"/>
            <w:u w:val="none"/>
          </w:rPr>
          <w:t>.</w:t>
        </w:r>
        <w:r w:rsidRPr="007B59C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7B59C6">
        <w:t>)</w:t>
      </w:r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2D33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2. Цели и задачи реализации </w:t>
      </w:r>
      <w:r w:rsidR="00215B52">
        <w:rPr>
          <w:b/>
          <w:bCs/>
          <w:color w:val="000000"/>
          <w:sz w:val="28"/>
          <w:szCs w:val="28"/>
        </w:rPr>
        <w:t>П</w:t>
      </w:r>
      <w:r w:rsidRPr="00E36556">
        <w:rPr>
          <w:b/>
          <w:bCs/>
          <w:color w:val="000000"/>
          <w:sz w:val="28"/>
          <w:szCs w:val="28"/>
        </w:rPr>
        <w:t xml:space="preserve">рограммы </w:t>
      </w:r>
    </w:p>
    <w:p w:rsidR="00215B52" w:rsidRPr="00E36556" w:rsidRDefault="00215B52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215B52" w:rsidSect="007B59C6">
          <w:pgSz w:w="11906" w:h="16838"/>
          <w:pgMar w:top="340" w:right="340" w:bottom="567" w:left="1361" w:header="709" w:footer="709" w:gutter="0"/>
          <w:cols w:space="708"/>
          <w:titlePg/>
          <w:docGrid w:linePitch="360"/>
        </w:sectPr>
      </w:pP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 сроки (периодичность) их проведения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>на 2022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15B52">
        <w:trPr>
          <w:trHeight w:val="1594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2022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15B52">
        <w:trPr>
          <w:trHeight w:val="1124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15B52">
        <w:trPr>
          <w:trHeight w:val="97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15B52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</w:t>
            </w:r>
          </w:p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90188D" w:rsidRDefault="0090188D" w:rsidP="00215B52">
            <w:pPr>
              <w:pStyle w:val="af7"/>
              <w:spacing w:before="0" w:beforeAutospacing="0" w:after="0" w:afterAutospacing="0"/>
              <w:ind w:right="19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  <w:sectPr w:rsidR="00215B52" w:rsidSect="00215B52">
          <w:pgSz w:w="16838" w:h="11906" w:orient="landscape"/>
          <w:pgMar w:top="340" w:right="567" w:bottom="1361" w:left="340" w:header="709" w:footer="709" w:gutter="0"/>
          <w:cols w:space="708"/>
          <w:titlePg/>
          <w:docGrid w:linePitch="360"/>
        </w:sectPr>
      </w:pPr>
    </w:p>
    <w:p w:rsidR="00215B52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t xml:space="preserve">4. Показатели результативности и эффективности </w:t>
      </w:r>
    </w:p>
    <w:p w:rsidR="00B57AE5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2B2D33" w:rsidRPr="002B2D33">
        <w:rPr>
          <w:b/>
          <w:color w:val="000000"/>
          <w:sz w:val="28"/>
          <w:szCs w:val="28"/>
        </w:rPr>
        <w:t>рограммы на 2022 год</w:t>
      </w:r>
    </w:p>
    <w:p w:rsidR="00215B52" w:rsidRPr="002B2D33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10"/>
        <w:gridCol w:w="3396"/>
        <w:gridCol w:w="2636"/>
        <w:gridCol w:w="1754"/>
        <w:gridCol w:w="2125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6952C9" w:rsidRDefault="006952C9" w:rsidP="00434F70">
      <w:pPr>
        <w:pStyle w:val="af5"/>
        <w:jc w:val="both"/>
      </w:pPr>
      <w:r>
        <w:t>Верно:</w:t>
      </w:r>
    </w:p>
    <w:p w:rsidR="00126D4D" w:rsidRDefault="00215B52" w:rsidP="00434F70">
      <w:pPr>
        <w:pStyle w:val="af5"/>
        <w:jc w:val="both"/>
      </w:pPr>
      <w:r>
        <w:t>главный специалист администрации</w:t>
      </w:r>
    </w:p>
    <w:p w:rsidR="00215B52" w:rsidRDefault="00215B52" w:rsidP="00434F70">
      <w:pPr>
        <w:pStyle w:val="af5"/>
        <w:jc w:val="both"/>
      </w:pPr>
      <w:r>
        <w:t>Советского муниципального образования                                 Т.П. Шерстова</w:t>
      </w:r>
    </w:p>
    <w:p w:rsidR="00215B52" w:rsidRDefault="00215B52" w:rsidP="00215B52">
      <w:pPr>
        <w:pStyle w:val="af5"/>
        <w:jc w:val="left"/>
        <w:sectPr w:rsidR="00215B52" w:rsidSect="00215B52">
          <w:pgSz w:w="11906" w:h="16838"/>
          <w:pgMar w:top="340" w:right="340" w:bottom="567" w:left="1361" w:header="709" w:footer="709" w:gutter="0"/>
          <w:cols w:space="708"/>
          <w:titlePg/>
          <w:docGrid w:linePitch="360"/>
        </w:sectPr>
      </w:pPr>
    </w:p>
    <w:p w:rsidR="00434F70" w:rsidRDefault="00434F70" w:rsidP="00126D4D">
      <w:pPr>
        <w:pStyle w:val="af5"/>
        <w:jc w:val="left"/>
      </w:pPr>
    </w:p>
    <w:sectPr w:rsidR="00434F70" w:rsidSect="00215B52">
      <w:pgSz w:w="16838" w:h="11906" w:orient="landscape"/>
      <w:pgMar w:top="340" w:right="567" w:bottom="1361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0A" w:rsidRDefault="008E680A" w:rsidP="00DF7960">
      <w:r>
        <w:separator/>
      </w:r>
    </w:p>
  </w:endnote>
  <w:endnote w:type="continuationSeparator" w:id="1">
    <w:p w:rsidR="008E680A" w:rsidRDefault="008E680A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990"/>
      <w:docPartObj>
        <w:docPartGallery w:val="Page Numbers (Bottom of Page)"/>
        <w:docPartUnique/>
      </w:docPartObj>
    </w:sdtPr>
    <w:sdtContent>
      <w:p w:rsidR="005F3B11" w:rsidRDefault="005241CB">
        <w:pPr>
          <w:pStyle w:val="af"/>
          <w:jc w:val="right"/>
        </w:pPr>
      </w:p>
    </w:sdtContent>
  </w:sdt>
  <w:p w:rsidR="005F3B11" w:rsidRDefault="005F3B1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7584"/>
      <w:docPartObj>
        <w:docPartGallery w:val="Page Numbers (Bottom of Page)"/>
        <w:docPartUnique/>
      </w:docPartObj>
    </w:sdtPr>
    <w:sdtContent>
      <w:p w:rsidR="005F3B11" w:rsidRDefault="005241CB">
        <w:pPr>
          <w:pStyle w:val="af"/>
          <w:jc w:val="right"/>
        </w:pPr>
        <w:fldSimple w:instr=" PAGE   \* MERGEFORMAT ">
          <w:r w:rsidR="008E680A">
            <w:rPr>
              <w:noProof/>
            </w:rPr>
            <w:t>1</w:t>
          </w:r>
        </w:fldSimple>
      </w:p>
    </w:sdtContent>
  </w:sdt>
  <w:p w:rsidR="005F3B11" w:rsidRDefault="005F3B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0A" w:rsidRDefault="008E680A" w:rsidP="00DF7960">
      <w:r>
        <w:separator/>
      </w:r>
    </w:p>
  </w:footnote>
  <w:footnote w:type="continuationSeparator" w:id="1">
    <w:p w:rsidR="008E680A" w:rsidRDefault="008E680A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853C2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D754B"/>
    <w:rsid w:val="00110AFB"/>
    <w:rsid w:val="00126D4D"/>
    <w:rsid w:val="00137378"/>
    <w:rsid w:val="001450FA"/>
    <w:rsid w:val="00153693"/>
    <w:rsid w:val="0018354A"/>
    <w:rsid w:val="001B06FB"/>
    <w:rsid w:val="001B107E"/>
    <w:rsid w:val="001B1E63"/>
    <w:rsid w:val="001E36F7"/>
    <w:rsid w:val="0020231F"/>
    <w:rsid w:val="00203731"/>
    <w:rsid w:val="00215B52"/>
    <w:rsid w:val="00230DB7"/>
    <w:rsid w:val="0024792C"/>
    <w:rsid w:val="00257931"/>
    <w:rsid w:val="0026228C"/>
    <w:rsid w:val="002701E2"/>
    <w:rsid w:val="00284A21"/>
    <w:rsid w:val="00292D0C"/>
    <w:rsid w:val="002B12B7"/>
    <w:rsid w:val="002B2D33"/>
    <w:rsid w:val="002B5109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241CB"/>
    <w:rsid w:val="00535AE8"/>
    <w:rsid w:val="005522D8"/>
    <w:rsid w:val="0055498C"/>
    <w:rsid w:val="00557A03"/>
    <w:rsid w:val="00564683"/>
    <w:rsid w:val="005714F0"/>
    <w:rsid w:val="005752EF"/>
    <w:rsid w:val="005C161D"/>
    <w:rsid w:val="005C1E1C"/>
    <w:rsid w:val="005C48A4"/>
    <w:rsid w:val="005C7037"/>
    <w:rsid w:val="005E5816"/>
    <w:rsid w:val="005F3B11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30E3"/>
    <w:rsid w:val="00787525"/>
    <w:rsid w:val="00790A5C"/>
    <w:rsid w:val="007A3B0A"/>
    <w:rsid w:val="007B27A1"/>
    <w:rsid w:val="007B59C6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E680A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E558D"/>
    <w:rsid w:val="00BE5AF5"/>
    <w:rsid w:val="00BF4273"/>
    <w:rsid w:val="00C059F0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C500A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7387B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5C6B-5140-43CD-8D2D-A5B0944D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15255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16</cp:revision>
  <cp:lastPrinted>2021-10-05T10:39:00Z</cp:lastPrinted>
  <dcterms:created xsi:type="dcterms:W3CDTF">2021-09-30T10:43:00Z</dcterms:created>
  <dcterms:modified xsi:type="dcterms:W3CDTF">2021-12-13T09:54:00Z</dcterms:modified>
</cp:coreProperties>
</file>