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AA1" w:rsidRDefault="00E42794">
      <w:pPr>
        <w:tabs>
          <w:tab w:val="center" w:pos="5103"/>
        </w:tabs>
        <w:rPr>
          <w:b/>
          <w:color w:val="000000" w:themeColor="text1"/>
          <w:sz w:val="28"/>
        </w:rPr>
      </w:pPr>
      <w:r>
        <w:rPr>
          <w:b/>
          <w:sz w:val="28"/>
        </w:rPr>
        <w:tab/>
      </w:r>
      <w:r w:rsidRPr="00CE731A">
        <w:rPr>
          <w:b/>
          <w:color w:val="000000" w:themeColor="text1"/>
          <w:sz w:val="28"/>
        </w:rPr>
        <w:t xml:space="preserve">ИНФОРМАЦИОННОЕ ИЗВЕЩЕНИЕ </w:t>
      </w:r>
    </w:p>
    <w:p w:rsidR="00497BBD" w:rsidRPr="00502AA1" w:rsidRDefault="00502AA1" w:rsidP="00502AA1">
      <w:pPr>
        <w:tabs>
          <w:tab w:val="center" w:pos="5103"/>
        </w:tabs>
        <w:jc w:val="center"/>
        <w:rPr>
          <w:b/>
          <w:color w:val="000000" w:themeColor="text1"/>
          <w:szCs w:val="18"/>
        </w:rPr>
      </w:pPr>
      <w:r w:rsidRPr="00502AA1">
        <w:rPr>
          <w:b/>
          <w:color w:val="000000" w:themeColor="text1"/>
          <w:szCs w:val="18"/>
        </w:rPr>
        <w:t xml:space="preserve">о проведении аукциона </w:t>
      </w:r>
      <w:r>
        <w:rPr>
          <w:b/>
          <w:color w:val="000000" w:themeColor="text1"/>
        </w:rPr>
        <w:t xml:space="preserve">по </w:t>
      </w:r>
      <w:r w:rsidR="006402AD" w:rsidRPr="00CE731A">
        <w:rPr>
          <w:b/>
          <w:color w:val="000000" w:themeColor="text1"/>
        </w:rPr>
        <w:t>продаж</w:t>
      </w:r>
      <w:r>
        <w:rPr>
          <w:b/>
          <w:color w:val="000000" w:themeColor="text1"/>
        </w:rPr>
        <w:t>е</w:t>
      </w:r>
      <w:r w:rsidR="00E42794" w:rsidRPr="00CE731A">
        <w:rPr>
          <w:b/>
          <w:color w:val="000000" w:themeColor="text1"/>
        </w:rPr>
        <w:t xml:space="preserve"> земельного участка</w:t>
      </w:r>
    </w:p>
    <w:p w:rsidR="00591535" w:rsidRDefault="00591535">
      <w:pPr>
        <w:jc w:val="center"/>
        <w:rPr>
          <w:color w:val="000000" w:themeColor="text1"/>
        </w:rPr>
      </w:pPr>
    </w:p>
    <w:p w:rsidR="00591535" w:rsidRDefault="00591535">
      <w:pPr>
        <w:jc w:val="center"/>
        <w:rPr>
          <w:color w:val="000000" w:themeColor="text1"/>
        </w:rPr>
      </w:pPr>
    </w:p>
    <w:p w:rsidR="00591535" w:rsidRDefault="00591535" w:rsidP="00591535">
      <w:pPr>
        <w:ind w:firstLine="708"/>
        <w:jc w:val="both"/>
        <w:rPr>
          <w:color w:val="000000" w:themeColor="text1"/>
        </w:rPr>
      </w:pPr>
      <w:r w:rsidRPr="00591535">
        <w:rPr>
          <w:color w:val="000000" w:themeColor="text1"/>
        </w:rPr>
        <w:t xml:space="preserve">Администрация Советского муниципального образования Советского муниципального района Саратовской области сообщает о проведении открытого аукциона в электронном виде по продаже </w:t>
      </w:r>
      <w:r w:rsidRPr="001F56B1">
        <w:rPr>
          <w:rStyle w:val="Bodytext2"/>
          <w:rFonts w:eastAsia="Calibri"/>
          <w:sz w:val="24"/>
          <w:szCs w:val="24"/>
        </w:rPr>
        <w:t>земельного участка</w:t>
      </w:r>
      <w:r w:rsidR="00180678">
        <w:rPr>
          <w:color w:val="000000" w:themeColor="text1"/>
        </w:rPr>
        <w:t xml:space="preserve"> </w:t>
      </w:r>
      <w:r w:rsidR="00180678" w:rsidRPr="00180678">
        <w:rPr>
          <w:color w:val="000000" w:themeColor="text1"/>
        </w:rPr>
        <w:t>(далее - аукцион) на универсальной торговой платформе АО «Сбербанк-АСТ» в торговой секции «Приватизация, аренда и продажа прав» http://utp.sberbank-ast.ru</w:t>
      </w:r>
      <w:r w:rsidR="00180678">
        <w:rPr>
          <w:color w:val="000000" w:themeColor="text1"/>
        </w:rPr>
        <w:t>:</w:t>
      </w:r>
    </w:p>
    <w:p w:rsidR="00591535" w:rsidRDefault="00591535" w:rsidP="00591535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591535">
        <w:rPr>
          <w:color w:val="000000" w:themeColor="text1"/>
        </w:rPr>
        <w:t xml:space="preserve">Земельный участок </w:t>
      </w:r>
      <w:bookmarkStart w:id="0" w:name="_Hlk209599821"/>
      <w:r w:rsidRPr="00591535">
        <w:rPr>
          <w:color w:val="000000" w:themeColor="text1"/>
        </w:rPr>
        <w:t>с кадастровым номером 64:33:010104:671, площадью 3046 кв.м., категория земель: земли населенных пунктов, вид разрешенного использования: для хранения и переработки сельскохозяйственной продукции</w:t>
      </w:r>
      <w:bookmarkEnd w:id="0"/>
      <w:r w:rsidRPr="00591535">
        <w:rPr>
          <w:color w:val="000000" w:themeColor="text1"/>
        </w:rPr>
        <w:t xml:space="preserve">, расположенный по адресу: </w:t>
      </w:r>
      <w:bookmarkStart w:id="1" w:name="_Hlk209599796"/>
      <w:r w:rsidRPr="00591535">
        <w:rPr>
          <w:color w:val="000000" w:themeColor="text1"/>
        </w:rPr>
        <w:t>Саратовская область, Советский район, р.п. Советское, ул. Свердлова, д. 7.</w:t>
      </w:r>
    </w:p>
    <w:bookmarkEnd w:id="1"/>
    <w:p w:rsidR="00497BBD" w:rsidRPr="00CE731A" w:rsidRDefault="00E42794">
      <w:pPr>
        <w:jc w:val="center"/>
        <w:rPr>
          <w:color w:val="000000" w:themeColor="text1"/>
        </w:rPr>
      </w:pPr>
      <w:r w:rsidRPr="00CE731A">
        <w:rPr>
          <w:color w:val="000000" w:themeColor="text1"/>
        </w:rPr>
        <w:tab/>
      </w:r>
    </w:p>
    <w:p w:rsidR="00591535" w:rsidRDefault="00591535" w:rsidP="00C0413F">
      <w:pPr>
        <w:jc w:val="center"/>
        <w:rPr>
          <w:b/>
          <w:color w:val="000000" w:themeColor="text1"/>
        </w:rPr>
      </w:pPr>
      <w:r w:rsidRPr="001F56B1">
        <w:rPr>
          <w:b/>
          <w:bCs/>
          <w:szCs w:val="24"/>
        </w:rPr>
        <w:t xml:space="preserve"> </w:t>
      </w:r>
    </w:p>
    <w:p w:rsidR="0057368E" w:rsidRPr="0057368E" w:rsidRDefault="0057368E" w:rsidP="0057368E">
      <w:pPr>
        <w:tabs>
          <w:tab w:val="left" w:pos="3270"/>
        </w:tabs>
        <w:suppressAutoHyphens/>
        <w:autoSpaceDE w:val="0"/>
        <w:jc w:val="both"/>
        <w:rPr>
          <w:b/>
          <w:bCs/>
          <w:color w:val="auto"/>
          <w:szCs w:val="24"/>
          <w:lang w:eastAsia="ar-SA"/>
        </w:rPr>
      </w:pPr>
      <w:r w:rsidRPr="0057368E">
        <w:rPr>
          <w:rFonts w:eastAsia="Calibri"/>
          <w:color w:val="auto"/>
          <w:szCs w:val="24"/>
          <w:lang w:eastAsia="en-US"/>
        </w:rPr>
        <w:t xml:space="preserve"> </w:t>
      </w:r>
      <w:r w:rsidRPr="0057368E">
        <w:rPr>
          <w:color w:val="auto"/>
          <w:szCs w:val="24"/>
          <w:lang w:eastAsia="ar-SA"/>
        </w:rPr>
        <w:t xml:space="preserve">                                           </w:t>
      </w:r>
      <w:r w:rsidRPr="0057368E">
        <w:rPr>
          <w:b/>
          <w:bCs/>
          <w:color w:val="auto"/>
          <w:szCs w:val="24"/>
          <w:lang w:eastAsia="ar-SA"/>
        </w:rPr>
        <w:t xml:space="preserve"> Основание для проведения аукциона</w:t>
      </w:r>
    </w:p>
    <w:p w:rsidR="00996338" w:rsidRDefault="0057368E" w:rsidP="00191070">
      <w:pPr>
        <w:ind w:firstLine="567"/>
        <w:jc w:val="both"/>
      </w:pPr>
      <w:r w:rsidRPr="001F56B1">
        <w:rPr>
          <w:szCs w:val="24"/>
          <w:lang w:eastAsia="ar-SA"/>
        </w:rPr>
        <w:t xml:space="preserve">Аукцион </w:t>
      </w:r>
      <w:r>
        <w:rPr>
          <w:szCs w:val="24"/>
          <w:lang w:eastAsia="ar-SA"/>
        </w:rPr>
        <w:t>по продаже</w:t>
      </w:r>
      <w:r w:rsidRPr="001F56B1">
        <w:rPr>
          <w:szCs w:val="24"/>
          <w:lang w:eastAsia="ar-SA"/>
        </w:rPr>
        <w:t xml:space="preserve"> земельного участка, проводится в соответствии со статьями </w:t>
      </w:r>
      <w:r w:rsidR="00180678" w:rsidRPr="00180678">
        <w:rPr>
          <w:szCs w:val="24"/>
          <w:lang w:eastAsia="ar-SA"/>
        </w:rPr>
        <w:t xml:space="preserve">39.11, 39.12, 39.13 </w:t>
      </w:r>
      <w:r w:rsidRPr="001F56B1">
        <w:rPr>
          <w:szCs w:val="24"/>
          <w:lang w:eastAsia="ar-SA"/>
        </w:rPr>
        <w:t>Земельного кодекса Российской Федерации</w:t>
      </w:r>
      <w:r>
        <w:rPr>
          <w:szCs w:val="24"/>
          <w:lang w:eastAsia="ar-SA"/>
        </w:rPr>
        <w:t>,</w:t>
      </w:r>
      <w:r w:rsidRPr="001F56B1">
        <w:rPr>
          <w:szCs w:val="24"/>
          <w:lang w:eastAsia="ar-SA"/>
        </w:rPr>
        <w:t xml:space="preserve"> </w:t>
      </w:r>
      <w:r w:rsidRPr="00CE731A">
        <w:rPr>
          <w:color w:val="000000" w:themeColor="text1"/>
        </w:rPr>
        <w:t>распоряжени</w:t>
      </w:r>
      <w:r>
        <w:rPr>
          <w:color w:val="000000" w:themeColor="text1"/>
        </w:rPr>
        <w:t>я</w:t>
      </w:r>
      <w:r w:rsidRPr="00CE731A">
        <w:rPr>
          <w:color w:val="000000" w:themeColor="text1"/>
        </w:rPr>
        <w:t xml:space="preserve"> администрации Советского муниципального </w:t>
      </w:r>
      <w:r>
        <w:rPr>
          <w:color w:val="000000" w:themeColor="text1"/>
        </w:rPr>
        <w:t>образования</w:t>
      </w:r>
      <w:r w:rsidRPr="00CE731A">
        <w:rPr>
          <w:color w:val="000000" w:themeColor="text1"/>
        </w:rPr>
        <w:t xml:space="preserve"> </w:t>
      </w:r>
      <w:r w:rsidR="00996338">
        <w:rPr>
          <w:color w:val="000000" w:themeColor="text1"/>
        </w:rPr>
        <w:t xml:space="preserve">от </w:t>
      </w:r>
      <w:r w:rsidR="00996338" w:rsidRPr="00C3384E">
        <w:t>06.11.2025 № 103-р</w:t>
      </w:r>
      <w:r w:rsidR="00996338">
        <w:t>.</w:t>
      </w:r>
    </w:p>
    <w:p w:rsidR="00C0413F" w:rsidRDefault="00C0413F" w:rsidP="0057368E">
      <w:pPr>
        <w:ind w:firstLine="708"/>
        <w:jc w:val="both"/>
        <w:rPr>
          <w:color w:val="000000" w:themeColor="text1"/>
        </w:rPr>
      </w:pPr>
    </w:p>
    <w:p w:rsidR="00C0413F" w:rsidRPr="006E216C" w:rsidRDefault="00C0413F" w:rsidP="00C0413F">
      <w:pPr>
        <w:widowControl w:val="0"/>
        <w:suppressLineNumbers/>
        <w:suppressAutoHyphens/>
        <w:ind w:right="179"/>
        <w:jc w:val="center"/>
        <w:rPr>
          <w:b/>
          <w:bCs/>
          <w:szCs w:val="24"/>
        </w:rPr>
      </w:pPr>
      <w:r w:rsidRPr="006E216C">
        <w:rPr>
          <w:b/>
          <w:bCs/>
          <w:szCs w:val="24"/>
        </w:rPr>
        <w:t>Общие положения.</w:t>
      </w:r>
    </w:p>
    <w:p w:rsidR="00C0413F" w:rsidRPr="006E216C" w:rsidRDefault="00C0413F" w:rsidP="00C0413F">
      <w:pPr>
        <w:jc w:val="both"/>
        <w:rPr>
          <w:szCs w:val="24"/>
        </w:rPr>
      </w:pPr>
      <w:r w:rsidRPr="006E216C">
        <w:rPr>
          <w:szCs w:val="24"/>
        </w:rPr>
        <w:t>Основные термины и определения:</w:t>
      </w:r>
    </w:p>
    <w:p w:rsidR="00C0413F" w:rsidRPr="006E216C" w:rsidRDefault="00C0413F" w:rsidP="00191070">
      <w:pPr>
        <w:tabs>
          <w:tab w:val="center" w:pos="4767"/>
          <w:tab w:val="left" w:pos="7088"/>
          <w:tab w:val="left" w:pos="9356"/>
        </w:tabs>
        <w:spacing w:line="216" w:lineRule="auto"/>
        <w:ind w:firstLine="567"/>
        <w:jc w:val="both"/>
        <w:outlineLvl w:val="0"/>
        <w:rPr>
          <w:szCs w:val="24"/>
        </w:rPr>
      </w:pPr>
      <w:r w:rsidRPr="006E216C">
        <w:rPr>
          <w:b/>
          <w:szCs w:val="24"/>
        </w:rPr>
        <w:t>Продавец</w:t>
      </w:r>
      <w:r w:rsidRPr="006E216C">
        <w:rPr>
          <w:szCs w:val="24"/>
        </w:rPr>
        <w:t xml:space="preserve"> - </w:t>
      </w:r>
      <w:r>
        <w:rPr>
          <w:szCs w:val="24"/>
        </w:rPr>
        <w:t>а</w:t>
      </w:r>
      <w:r w:rsidRPr="006E216C">
        <w:rPr>
          <w:szCs w:val="24"/>
        </w:rPr>
        <w:t>дминистрация Советского муниципального образования Советского муниципального района Саратовской области (далее Продавец), 413205 Россия, Саратовская область, Советский район, р.п. Советское, ул. Ленина, дом 12.</w:t>
      </w:r>
    </w:p>
    <w:p w:rsidR="00C0413F" w:rsidRPr="006E216C" w:rsidRDefault="00C0413F" w:rsidP="00191070">
      <w:pPr>
        <w:tabs>
          <w:tab w:val="center" w:pos="851"/>
          <w:tab w:val="left" w:pos="7088"/>
          <w:tab w:val="left" w:pos="9356"/>
        </w:tabs>
        <w:spacing w:line="216" w:lineRule="auto"/>
        <w:ind w:left="567"/>
        <w:outlineLvl w:val="0"/>
        <w:rPr>
          <w:szCs w:val="24"/>
        </w:rPr>
      </w:pPr>
      <w:r w:rsidRPr="006E216C">
        <w:rPr>
          <w:b/>
          <w:szCs w:val="24"/>
        </w:rPr>
        <w:t xml:space="preserve">Адрес электронной почты Организатора аукциона: </w:t>
      </w:r>
      <w:proofErr w:type="spellStart"/>
      <w:r w:rsidRPr="006E216C">
        <w:rPr>
          <w:szCs w:val="24"/>
          <w:lang w:val="en-US"/>
        </w:rPr>
        <w:t>sovetskoe</w:t>
      </w:r>
      <w:proofErr w:type="spellEnd"/>
      <w:r w:rsidRPr="006E216C">
        <w:rPr>
          <w:szCs w:val="24"/>
        </w:rPr>
        <w:t>.</w:t>
      </w:r>
      <w:proofErr w:type="spellStart"/>
      <w:r w:rsidRPr="006E216C">
        <w:rPr>
          <w:szCs w:val="24"/>
          <w:lang w:val="en-US"/>
        </w:rPr>
        <w:t>adm</w:t>
      </w:r>
      <w:proofErr w:type="spellEnd"/>
      <w:r w:rsidRPr="006E216C">
        <w:rPr>
          <w:szCs w:val="24"/>
        </w:rPr>
        <w:t>@</w:t>
      </w:r>
      <w:proofErr w:type="spellStart"/>
      <w:r w:rsidRPr="006E216C">
        <w:rPr>
          <w:szCs w:val="24"/>
          <w:lang w:val="en-US"/>
        </w:rPr>
        <w:t>yandex</w:t>
      </w:r>
      <w:proofErr w:type="spellEnd"/>
      <w:r w:rsidRPr="006E216C">
        <w:rPr>
          <w:szCs w:val="24"/>
        </w:rPr>
        <w:t>.</w:t>
      </w:r>
      <w:proofErr w:type="spellStart"/>
      <w:r w:rsidRPr="006E216C">
        <w:rPr>
          <w:szCs w:val="24"/>
          <w:lang w:val="en-US"/>
        </w:rPr>
        <w:t>ru</w:t>
      </w:r>
      <w:proofErr w:type="spellEnd"/>
      <w:r w:rsidRPr="006E216C">
        <w:rPr>
          <w:szCs w:val="24"/>
        </w:rPr>
        <w:t>.</w:t>
      </w:r>
    </w:p>
    <w:p w:rsidR="00C0413F" w:rsidRPr="006E216C" w:rsidRDefault="00C0413F" w:rsidP="00191070">
      <w:pPr>
        <w:tabs>
          <w:tab w:val="center" w:pos="851"/>
          <w:tab w:val="left" w:pos="7088"/>
          <w:tab w:val="left" w:pos="9356"/>
        </w:tabs>
        <w:ind w:left="567"/>
        <w:outlineLvl w:val="0"/>
        <w:rPr>
          <w:b/>
          <w:szCs w:val="24"/>
        </w:rPr>
      </w:pPr>
      <w:r w:rsidRPr="006E216C">
        <w:rPr>
          <w:b/>
          <w:szCs w:val="24"/>
        </w:rPr>
        <w:t xml:space="preserve">Номер контактного телефона Организатора аукциона: </w:t>
      </w:r>
      <w:r w:rsidRPr="006E216C">
        <w:rPr>
          <w:szCs w:val="24"/>
        </w:rPr>
        <w:t>8(84566) 6-12-38</w:t>
      </w:r>
    </w:p>
    <w:p w:rsidR="00C0413F" w:rsidRPr="006E216C" w:rsidRDefault="00C0413F" w:rsidP="00C0413F">
      <w:pPr>
        <w:tabs>
          <w:tab w:val="left" w:pos="426"/>
          <w:tab w:val="left" w:pos="644"/>
        </w:tabs>
        <w:snapToGrid w:val="0"/>
        <w:ind w:firstLine="567"/>
        <w:jc w:val="both"/>
        <w:rPr>
          <w:rFonts w:eastAsia="Calibri"/>
          <w:szCs w:val="24"/>
          <w:lang w:eastAsia="en-US"/>
        </w:rPr>
      </w:pPr>
      <w:r w:rsidRPr="00E661D2">
        <w:rPr>
          <w:rFonts w:eastAsia="Calibri"/>
          <w:b/>
          <w:bCs/>
          <w:szCs w:val="24"/>
          <w:lang w:eastAsia="en-US"/>
        </w:rPr>
        <w:t xml:space="preserve">Оператор </w:t>
      </w:r>
      <w:r w:rsidRPr="006E216C">
        <w:rPr>
          <w:rFonts w:eastAsia="Calibri"/>
          <w:szCs w:val="24"/>
          <w:lang w:eastAsia="en-US"/>
        </w:rPr>
        <w:t>– юридическое лицо, владеющее сайтом в информационно-телекоммуникационной сети «Интернет» (далее – электронная площадка).</w:t>
      </w:r>
    </w:p>
    <w:p w:rsidR="00C0413F" w:rsidRPr="006E216C" w:rsidRDefault="00C0413F" w:rsidP="00C0413F">
      <w:pPr>
        <w:ind w:firstLine="567"/>
        <w:jc w:val="both"/>
        <w:rPr>
          <w:szCs w:val="24"/>
        </w:rPr>
      </w:pPr>
      <w:r w:rsidRPr="006E216C">
        <w:rPr>
          <w:szCs w:val="24"/>
        </w:rPr>
        <w:t>Регистрация на электронной площадке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:rsidR="00C0413F" w:rsidRPr="006E216C" w:rsidRDefault="00C0413F" w:rsidP="00C0413F">
      <w:pPr>
        <w:ind w:firstLine="567"/>
        <w:jc w:val="both"/>
        <w:rPr>
          <w:szCs w:val="24"/>
        </w:rPr>
      </w:pPr>
      <w:r w:rsidRPr="006E216C">
        <w:rPr>
          <w:szCs w:val="24"/>
        </w:rPr>
        <w:t>Открытая часть электронной площадки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:rsidR="00C0413F" w:rsidRPr="006E216C" w:rsidRDefault="00C0413F" w:rsidP="00C0413F">
      <w:pPr>
        <w:ind w:firstLine="567"/>
        <w:jc w:val="both"/>
        <w:rPr>
          <w:szCs w:val="24"/>
        </w:rPr>
      </w:pPr>
      <w:r w:rsidRPr="006E216C">
        <w:rPr>
          <w:szCs w:val="24"/>
        </w:rPr>
        <w:t>Закрытая часть электронной площадки – раздел электронной площадки, доступ к которому имеют только зарегистрированные на электронной площадке Продавец и участники аукциона, позволяющий пользователям получить доступ к информации и выполнять определенные действия.</w:t>
      </w:r>
    </w:p>
    <w:p w:rsidR="00C0413F" w:rsidRPr="006E216C" w:rsidRDefault="00C0413F" w:rsidP="00C0413F">
      <w:pPr>
        <w:ind w:firstLine="567"/>
        <w:jc w:val="both"/>
        <w:rPr>
          <w:szCs w:val="24"/>
        </w:rPr>
      </w:pPr>
      <w:r w:rsidRPr="006E216C">
        <w:rPr>
          <w:szCs w:val="24"/>
        </w:rPr>
        <w:t>«Личный кабинет»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C0413F" w:rsidRPr="006E216C" w:rsidRDefault="00C0413F" w:rsidP="00C0413F">
      <w:pPr>
        <w:ind w:firstLine="567"/>
        <w:jc w:val="both"/>
        <w:rPr>
          <w:szCs w:val="24"/>
        </w:rPr>
      </w:pPr>
      <w:r w:rsidRPr="006E216C">
        <w:rPr>
          <w:szCs w:val="24"/>
        </w:rPr>
        <w:t>Электронный аукцион – торги по продаже государственного и муниципального имущества, право приобретения которого принадлежит участнику, предложившему наиболее высокую цену, проводимые в виде аукциона, открытого по составу участников, на котором подача заявок и предложений производится только в электронной форме с помощью электронной площадки.</w:t>
      </w:r>
    </w:p>
    <w:p w:rsidR="00C0413F" w:rsidRPr="006E216C" w:rsidRDefault="00C0413F" w:rsidP="00C0413F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Cs w:val="24"/>
        </w:rPr>
      </w:pPr>
      <w:r w:rsidRPr="006E216C">
        <w:rPr>
          <w:szCs w:val="24"/>
        </w:rPr>
        <w:t>Претендент - любое физическое и юридическое лицо, желающее приобрести государственное и муниципальное имущество.</w:t>
      </w:r>
    </w:p>
    <w:p w:rsidR="00C0413F" w:rsidRPr="006E216C" w:rsidRDefault="00C0413F" w:rsidP="00C0413F">
      <w:pPr>
        <w:tabs>
          <w:tab w:val="left" w:pos="1134"/>
        </w:tabs>
        <w:ind w:firstLine="567"/>
        <w:jc w:val="both"/>
        <w:rPr>
          <w:szCs w:val="24"/>
        </w:rPr>
      </w:pPr>
      <w:r w:rsidRPr="006E216C">
        <w:rPr>
          <w:szCs w:val="24"/>
        </w:rPr>
        <w:t>Участник конкурса – претендент, признанный в установленном порядке участником конкурса.</w:t>
      </w:r>
    </w:p>
    <w:p w:rsidR="00C0413F" w:rsidRPr="006E216C" w:rsidRDefault="00C0413F" w:rsidP="00C0413F">
      <w:pPr>
        <w:ind w:firstLine="567"/>
        <w:jc w:val="both"/>
        <w:rPr>
          <w:szCs w:val="24"/>
        </w:rPr>
      </w:pPr>
      <w:r w:rsidRPr="006E216C">
        <w:rPr>
          <w:szCs w:val="24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C0413F" w:rsidRPr="006E216C" w:rsidRDefault="00C0413F" w:rsidP="00C0413F">
      <w:pPr>
        <w:ind w:firstLine="567"/>
        <w:jc w:val="both"/>
        <w:rPr>
          <w:szCs w:val="24"/>
        </w:rPr>
      </w:pPr>
      <w:r w:rsidRPr="006E216C">
        <w:rPr>
          <w:szCs w:val="24"/>
        </w:rPr>
        <w:lastRenderedPageBreak/>
        <w:t>Электронный документ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:rsidR="00C0413F" w:rsidRPr="006E216C" w:rsidRDefault="00C0413F" w:rsidP="00C0413F">
      <w:pPr>
        <w:ind w:firstLine="567"/>
        <w:jc w:val="both"/>
        <w:rPr>
          <w:szCs w:val="24"/>
        </w:rPr>
      </w:pPr>
      <w:r w:rsidRPr="006E216C">
        <w:rPr>
          <w:szCs w:val="24"/>
        </w:rPr>
        <w:t>Электронный образ документа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C0413F" w:rsidRPr="006E216C" w:rsidRDefault="00C0413F" w:rsidP="00C0413F">
      <w:pPr>
        <w:ind w:firstLine="567"/>
        <w:jc w:val="both"/>
        <w:rPr>
          <w:szCs w:val="24"/>
        </w:rPr>
      </w:pPr>
      <w:r w:rsidRPr="006E216C">
        <w:rPr>
          <w:szCs w:val="24"/>
        </w:rPr>
        <w:t>Электронное сообщение (электронное уведомление) – любое распорядительное или информационное сообщение,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 w:rsidR="00C0413F" w:rsidRPr="006E216C" w:rsidRDefault="00C0413F" w:rsidP="00C0413F">
      <w:pPr>
        <w:tabs>
          <w:tab w:val="left" w:pos="1134"/>
        </w:tabs>
        <w:ind w:firstLine="567"/>
        <w:jc w:val="both"/>
        <w:rPr>
          <w:szCs w:val="24"/>
        </w:rPr>
      </w:pPr>
      <w:r w:rsidRPr="006E216C">
        <w:rPr>
          <w:szCs w:val="24"/>
        </w:rPr>
        <w:t xml:space="preserve">Победитель аукциона – </w:t>
      </w:r>
      <w:r w:rsidRPr="006E216C">
        <w:rPr>
          <w:rFonts w:eastAsia="Calibri"/>
          <w:szCs w:val="24"/>
        </w:rPr>
        <w:t>участник</w:t>
      </w:r>
      <w:r w:rsidRPr="006E216C">
        <w:rPr>
          <w:szCs w:val="24"/>
        </w:rPr>
        <w:t xml:space="preserve"> аукциона, предложивший </w:t>
      </w:r>
      <w:r w:rsidRPr="006E216C">
        <w:rPr>
          <w:rFonts w:eastAsia="Calibri"/>
          <w:szCs w:val="24"/>
        </w:rPr>
        <w:t>наиболее высокую цену за имущество</w:t>
      </w:r>
      <w:r w:rsidRPr="006E216C">
        <w:rPr>
          <w:szCs w:val="24"/>
        </w:rPr>
        <w:t>, выступающее предметом торгов, при условии выполнения условий аукциона.</w:t>
      </w:r>
    </w:p>
    <w:p w:rsidR="00C0413F" w:rsidRPr="006E216C" w:rsidRDefault="00C0413F" w:rsidP="00C0413F">
      <w:pPr>
        <w:ind w:firstLine="567"/>
        <w:jc w:val="both"/>
        <w:rPr>
          <w:szCs w:val="24"/>
        </w:rPr>
      </w:pPr>
      <w:r w:rsidRPr="006E216C">
        <w:rPr>
          <w:szCs w:val="24"/>
        </w:rPr>
        <w:t>Официальные сайты торгов - Официальный сайт Российской Федерации для размещения информации о проведении торгов www.torgi.gov.ru.</w:t>
      </w:r>
    </w:p>
    <w:p w:rsidR="00C0413F" w:rsidRDefault="00C0413F" w:rsidP="0057368E">
      <w:pPr>
        <w:ind w:firstLine="708"/>
        <w:jc w:val="both"/>
        <w:rPr>
          <w:color w:val="000000" w:themeColor="text1"/>
        </w:rPr>
      </w:pPr>
    </w:p>
    <w:p w:rsidR="0057368E" w:rsidRDefault="0057368E" w:rsidP="00591535">
      <w:pPr>
        <w:jc w:val="both"/>
        <w:rPr>
          <w:b/>
          <w:color w:val="000000" w:themeColor="text1"/>
        </w:rPr>
      </w:pPr>
    </w:p>
    <w:p w:rsidR="0057368E" w:rsidRPr="001F56B1" w:rsidRDefault="0057368E" w:rsidP="0057368E">
      <w:pPr>
        <w:suppressAutoHyphens/>
        <w:ind w:firstLine="567"/>
        <w:jc w:val="both"/>
        <w:rPr>
          <w:b/>
          <w:bCs/>
          <w:szCs w:val="24"/>
        </w:rPr>
      </w:pPr>
      <w:r w:rsidRPr="001F56B1">
        <w:rPr>
          <w:b/>
          <w:bCs/>
          <w:szCs w:val="24"/>
        </w:rPr>
        <w:t xml:space="preserve">                Форма проведения аукциона, информация о месте его проведения</w:t>
      </w:r>
    </w:p>
    <w:p w:rsidR="0057368E" w:rsidRDefault="0057368E" w:rsidP="0057368E">
      <w:pPr>
        <w:ind w:firstLine="567"/>
        <w:jc w:val="both"/>
        <w:rPr>
          <w:b/>
          <w:color w:val="000000" w:themeColor="text1"/>
        </w:rPr>
      </w:pPr>
      <w:r w:rsidRPr="001F56B1">
        <w:rPr>
          <w:b/>
          <w:szCs w:val="24"/>
          <w:lang w:eastAsia="ar-SA"/>
        </w:rPr>
        <w:t xml:space="preserve">Форма проведения аукциона: </w:t>
      </w:r>
      <w:r w:rsidRPr="001F56B1">
        <w:rPr>
          <w:szCs w:val="24"/>
          <w:lang w:eastAsia="ar-SA"/>
        </w:rPr>
        <w:t>аукцион в электронной форме (электронный аукцион)</w:t>
      </w:r>
      <w:r w:rsidRPr="0057368E">
        <w:rPr>
          <w:color w:val="000000" w:themeColor="text1"/>
        </w:rPr>
        <w:t xml:space="preserve"> </w:t>
      </w:r>
      <w:r w:rsidRPr="00CE731A">
        <w:rPr>
          <w:color w:val="000000" w:themeColor="text1"/>
        </w:rPr>
        <w:t>проводится открытым по составу участников проведения торгов в соответствии с требованиями Земельного кодекса Российской Федерации, Гражданским кодексом РФ.</w:t>
      </w:r>
    </w:p>
    <w:p w:rsidR="0057368E" w:rsidRPr="001F56B1" w:rsidRDefault="0057368E" w:rsidP="0057368E">
      <w:pPr>
        <w:suppressAutoHyphens/>
        <w:ind w:firstLine="557"/>
        <w:jc w:val="both"/>
        <w:rPr>
          <w:iCs/>
          <w:szCs w:val="24"/>
          <w:lang w:eastAsia="ar-SA"/>
        </w:rPr>
      </w:pPr>
      <w:r w:rsidRPr="001F56B1">
        <w:rPr>
          <w:b/>
          <w:iCs/>
          <w:szCs w:val="24"/>
          <w:lang w:eastAsia="ar-SA"/>
        </w:rPr>
        <w:t>Место проведения аукциона</w:t>
      </w:r>
      <w:r w:rsidRPr="001F56B1">
        <w:rPr>
          <w:iCs/>
          <w:szCs w:val="24"/>
          <w:lang w:eastAsia="ar-SA"/>
        </w:rPr>
        <w:t xml:space="preserve">: электронная площадка – универсальная торговая платформа АО «Сбербанк-АСТ» в торговой секции «Приватизация, аренда и продажа прав» </w:t>
      </w:r>
      <w:hyperlink r:id="rId6" w:history="1">
        <w:r w:rsidRPr="001F56B1">
          <w:rPr>
            <w:rStyle w:val="aff7"/>
            <w:iCs/>
            <w:color w:val="auto"/>
            <w:szCs w:val="24"/>
            <w:lang w:eastAsia="ar-SA"/>
          </w:rPr>
          <w:t>http://utp.sberbank-ast.ru</w:t>
        </w:r>
      </w:hyperlink>
      <w:r w:rsidRPr="001F56B1">
        <w:rPr>
          <w:iCs/>
          <w:szCs w:val="24"/>
          <w:lang w:eastAsia="ar-SA"/>
        </w:rPr>
        <w:t xml:space="preserve"> (далее – электронная площадка).</w:t>
      </w:r>
    </w:p>
    <w:p w:rsidR="0057368E" w:rsidRPr="001F56B1" w:rsidRDefault="0057368E" w:rsidP="0057368E">
      <w:pPr>
        <w:tabs>
          <w:tab w:val="left" w:pos="0"/>
        </w:tabs>
        <w:suppressAutoHyphens/>
        <w:autoSpaceDE w:val="0"/>
        <w:jc w:val="both"/>
        <w:rPr>
          <w:b/>
          <w:bCs/>
          <w:szCs w:val="24"/>
        </w:rPr>
      </w:pPr>
      <w:r>
        <w:rPr>
          <w:b/>
          <w:szCs w:val="24"/>
        </w:rPr>
        <w:tab/>
      </w:r>
      <w:r w:rsidRPr="001F56B1">
        <w:rPr>
          <w:b/>
          <w:szCs w:val="24"/>
        </w:rPr>
        <w:t xml:space="preserve">Оператор электронной площадки: </w:t>
      </w:r>
      <w:r w:rsidRPr="001F56B1">
        <w:rPr>
          <w:szCs w:val="24"/>
        </w:rPr>
        <w:t xml:space="preserve">АО «Сбербанк-АСТ», http://utp.sberbank-ast.ru/, </w:t>
      </w:r>
      <w:r w:rsidRPr="001F56B1">
        <w:rPr>
          <w:rStyle w:val="Bodytext2"/>
          <w:rFonts w:eastAsia="Calibri"/>
          <w:sz w:val="24"/>
          <w:szCs w:val="24"/>
        </w:rPr>
        <w:t>адрес: 119435, г. Москва, Большой Саввинский переулок, д. 12, стр. 9, телефоны: 8 (495) 787-29-97, 8 (495) 787-29-99 (далее - оператор электронной площадки).</w:t>
      </w:r>
      <w:r w:rsidRPr="001F56B1">
        <w:rPr>
          <w:b/>
          <w:bCs/>
          <w:szCs w:val="24"/>
        </w:rPr>
        <w:t xml:space="preserve">  </w:t>
      </w:r>
    </w:p>
    <w:p w:rsidR="0057368E" w:rsidRPr="001F56B1" w:rsidRDefault="0057368E" w:rsidP="0057368E">
      <w:pPr>
        <w:suppressAutoHyphens/>
        <w:ind w:firstLine="556"/>
        <w:jc w:val="both"/>
        <w:rPr>
          <w:szCs w:val="24"/>
          <w:lang w:eastAsia="ar-SA"/>
        </w:rPr>
      </w:pPr>
      <w:r w:rsidRPr="001F56B1">
        <w:rPr>
          <w:b/>
          <w:bCs/>
          <w:szCs w:val="24"/>
        </w:rPr>
        <w:t xml:space="preserve">  </w:t>
      </w:r>
      <w:r w:rsidRPr="001F56B1">
        <w:rPr>
          <w:szCs w:val="24"/>
          <w:lang w:eastAsia="ar-SA"/>
        </w:rPr>
        <w:t>Настоящее извещение размещено на официальном сайте РФ</w:t>
      </w:r>
      <w:hyperlink r:id="rId7" w:history="1">
        <w:r w:rsidRPr="001F56B1">
          <w:rPr>
            <w:rStyle w:val="aff7"/>
            <w:color w:val="auto"/>
            <w:szCs w:val="24"/>
          </w:rPr>
          <w:t xml:space="preserve"> http://</w:t>
        </w:r>
        <w:r w:rsidRPr="001F56B1">
          <w:rPr>
            <w:rStyle w:val="aff7"/>
            <w:rFonts w:eastAsia="Arial"/>
            <w:color w:val="auto"/>
            <w:szCs w:val="24"/>
            <w:lang w:val="en-US" w:eastAsia="ar-SA"/>
          </w:rPr>
          <w:t>torgi</w:t>
        </w:r>
        <w:r w:rsidRPr="001F56B1">
          <w:rPr>
            <w:rStyle w:val="aff7"/>
            <w:rFonts w:eastAsia="Arial"/>
            <w:color w:val="auto"/>
            <w:szCs w:val="24"/>
            <w:lang w:eastAsia="ar-SA"/>
          </w:rPr>
          <w:t>.</w:t>
        </w:r>
        <w:r w:rsidRPr="001F56B1">
          <w:rPr>
            <w:rStyle w:val="aff7"/>
            <w:rFonts w:eastAsia="Arial"/>
            <w:color w:val="auto"/>
            <w:szCs w:val="24"/>
            <w:lang w:val="en-US" w:eastAsia="ar-SA"/>
          </w:rPr>
          <w:t>gov</w:t>
        </w:r>
        <w:r w:rsidRPr="001F56B1">
          <w:rPr>
            <w:rStyle w:val="aff7"/>
            <w:rFonts w:eastAsia="Arial"/>
            <w:color w:val="auto"/>
            <w:szCs w:val="24"/>
            <w:lang w:eastAsia="ar-SA"/>
          </w:rPr>
          <w:t>.</w:t>
        </w:r>
        <w:r w:rsidRPr="001F56B1">
          <w:rPr>
            <w:rStyle w:val="aff7"/>
            <w:rFonts w:eastAsia="Arial"/>
            <w:color w:val="auto"/>
            <w:szCs w:val="24"/>
            <w:lang w:val="en-US" w:eastAsia="ar-SA"/>
          </w:rPr>
          <w:t>ru</w:t>
        </w:r>
      </w:hyperlink>
      <w:r w:rsidRPr="001F56B1">
        <w:rPr>
          <w:szCs w:val="24"/>
        </w:rPr>
        <w:t xml:space="preserve">, на электронной площадке </w:t>
      </w:r>
      <w:hyperlink r:id="rId8" w:history="1">
        <w:r w:rsidRPr="001F56B1">
          <w:rPr>
            <w:rStyle w:val="aff7"/>
            <w:color w:val="auto"/>
            <w:szCs w:val="24"/>
          </w:rPr>
          <w:t>http://utp.sberbank-ast.ru/</w:t>
        </w:r>
      </w:hyperlink>
      <w:r w:rsidRPr="001F56B1">
        <w:rPr>
          <w:szCs w:val="24"/>
        </w:rPr>
        <w:t xml:space="preserve">, </w:t>
      </w:r>
      <w:r w:rsidRPr="001F56B1">
        <w:rPr>
          <w:rFonts w:eastAsia="Arial"/>
          <w:szCs w:val="24"/>
          <w:lang w:eastAsia="ar-SA"/>
        </w:rPr>
        <w:t xml:space="preserve">на сайте администрации </w:t>
      </w:r>
      <w:r>
        <w:rPr>
          <w:rFonts w:eastAsia="Arial"/>
          <w:szCs w:val="24"/>
          <w:lang w:eastAsia="ar-SA"/>
        </w:rPr>
        <w:t>Советского муниципального образования</w:t>
      </w:r>
      <w:r w:rsidRPr="001F56B1">
        <w:rPr>
          <w:rFonts w:eastAsia="Arial"/>
          <w:szCs w:val="24"/>
          <w:lang w:eastAsia="ar-SA"/>
        </w:rPr>
        <w:t xml:space="preserve"> </w:t>
      </w:r>
      <w:r w:rsidRPr="0057368E">
        <w:rPr>
          <w:szCs w:val="24"/>
        </w:rPr>
        <w:t>https://sovetskoe-r64.gosweb.gosuslugi.ru/</w:t>
      </w:r>
      <w:r>
        <w:rPr>
          <w:szCs w:val="24"/>
        </w:rPr>
        <w:t>.</w:t>
      </w:r>
    </w:p>
    <w:p w:rsidR="0057368E" w:rsidRDefault="0057368E" w:rsidP="00591535">
      <w:pPr>
        <w:jc w:val="both"/>
        <w:rPr>
          <w:b/>
          <w:color w:val="000000" w:themeColor="text1"/>
        </w:rPr>
      </w:pPr>
    </w:p>
    <w:p w:rsidR="002247B1" w:rsidRPr="001F56B1" w:rsidRDefault="002247B1" w:rsidP="002247B1">
      <w:pPr>
        <w:suppressAutoHyphens/>
        <w:ind w:firstLine="556"/>
        <w:jc w:val="both"/>
        <w:rPr>
          <w:rFonts w:eastAsia="Arial"/>
          <w:b/>
          <w:bCs/>
          <w:szCs w:val="24"/>
          <w:lang w:eastAsia="ar-SA"/>
        </w:rPr>
      </w:pPr>
      <w:r w:rsidRPr="001F56B1">
        <w:rPr>
          <w:rFonts w:eastAsia="Arial"/>
          <w:b/>
          <w:bCs/>
          <w:szCs w:val="24"/>
          <w:lang w:eastAsia="ar-SA"/>
        </w:rPr>
        <w:t xml:space="preserve">                                                      Предмет аукциона</w:t>
      </w:r>
    </w:p>
    <w:p w:rsidR="002247B1" w:rsidRDefault="002247B1" w:rsidP="002247B1">
      <w:pPr>
        <w:ind w:firstLine="709"/>
        <w:jc w:val="both"/>
        <w:rPr>
          <w:b/>
          <w:color w:val="000000" w:themeColor="text1"/>
        </w:rPr>
      </w:pPr>
      <w:r w:rsidRPr="00CE731A">
        <w:rPr>
          <w:b/>
          <w:color w:val="000000" w:themeColor="text1"/>
        </w:rPr>
        <w:t xml:space="preserve">ЛОТ № 1: </w:t>
      </w:r>
      <w:r>
        <w:rPr>
          <w:color w:val="000000" w:themeColor="text1"/>
        </w:rPr>
        <w:t>З</w:t>
      </w:r>
      <w:r w:rsidRPr="00FA6DCE">
        <w:rPr>
          <w:color w:val="000000" w:themeColor="text1"/>
        </w:rPr>
        <w:t>емельн</w:t>
      </w:r>
      <w:r>
        <w:rPr>
          <w:color w:val="000000" w:themeColor="text1"/>
        </w:rPr>
        <w:t>ый</w:t>
      </w:r>
      <w:r w:rsidRPr="00FA6DCE">
        <w:rPr>
          <w:color w:val="000000" w:themeColor="text1"/>
        </w:rPr>
        <w:t xml:space="preserve"> учас</w:t>
      </w:r>
      <w:r>
        <w:rPr>
          <w:color w:val="000000" w:themeColor="text1"/>
        </w:rPr>
        <w:t>ток</w:t>
      </w:r>
      <w:r w:rsidRPr="00FA6DCE">
        <w:rPr>
          <w:color w:val="000000" w:themeColor="text1"/>
        </w:rPr>
        <w:t xml:space="preserve"> с кадастровым номером 64:33:010104:671, площадью 3046 кв.м., категория земель: земли населенных пунктов, вид разрешенного использования: для хранения и переработки сельскохозяйственной продукции, расположенный по адресу: Саратовская область, Советский район, р.п. Советское, ул. Свердлова, д. 7.</w:t>
      </w:r>
      <w:r w:rsidRPr="00CE731A">
        <w:rPr>
          <w:b/>
          <w:color w:val="000000" w:themeColor="text1"/>
        </w:rPr>
        <w:t xml:space="preserve"> </w:t>
      </w:r>
    </w:p>
    <w:p w:rsidR="00497BBD" w:rsidRPr="00CE731A" w:rsidRDefault="00E42794" w:rsidP="002247B1">
      <w:pPr>
        <w:ind w:firstLine="708"/>
        <w:jc w:val="both"/>
        <w:rPr>
          <w:color w:val="000000" w:themeColor="text1"/>
        </w:rPr>
      </w:pPr>
      <w:r w:rsidRPr="00CE731A">
        <w:rPr>
          <w:b/>
          <w:color w:val="000000" w:themeColor="text1"/>
        </w:rPr>
        <w:t>Сведения о правах на земельный участок:</w:t>
      </w:r>
      <w:r w:rsidR="009F177E" w:rsidRPr="00CE731A">
        <w:rPr>
          <w:b/>
          <w:color w:val="000000" w:themeColor="text1"/>
        </w:rPr>
        <w:t xml:space="preserve"> </w:t>
      </w:r>
      <w:r w:rsidRPr="00CE731A">
        <w:rPr>
          <w:color w:val="000000" w:themeColor="text1"/>
        </w:rPr>
        <w:t>право собственности не разграничено</w:t>
      </w:r>
      <w:r w:rsidR="009F177E" w:rsidRPr="00CE731A">
        <w:rPr>
          <w:color w:val="000000" w:themeColor="text1"/>
        </w:rPr>
        <w:t>.</w:t>
      </w:r>
      <w:r w:rsidRPr="00CE731A">
        <w:rPr>
          <w:b/>
          <w:color w:val="000000" w:themeColor="text1"/>
        </w:rPr>
        <w:tab/>
      </w:r>
    </w:p>
    <w:p w:rsidR="00FA6DCE" w:rsidRDefault="00E42794" w:rsidP="00FA6DCE">
      <w:pPr>
        <w:ind w:firstLine="709"/>
        <w:jc w:val="both"/>
        <w:rPr>
          <w:color w:val="000000" w:themeColor="text1"/>
        </w:rPr>
      </w:pPr>
      <w:r w:rsidRPr="00CE731A">
        <w:rPr>
          <w:b/>
          <w:color w:val="000000" w:themeColor="text1"/>
        </w:rPr>
        <w:t>Предмет аукциона</w:t>
      </w:r>
      <w:r w:rsidRPr="00CE731A">
        <w:rPr>
          <w:color w:val="000000" w:themeColor="text1"/>
        </w:rPr>
        <w:t xml:space="preserve">: </w:t>
      </w:r>
      <w:r w:rsidR="00FA6DCE">
        <w:rPr>
          <w:color w:val="000000" w:themeColor="text1"/>
        </w:rPr>
        <w:t>продажа</w:t>
      </w:r>
      <w:r w:rsidRPr="00CE731A">
        <w:rPr>
          <w:color w:val="000000" w:themeColor="text1"/>
        </w:rPr>
        <w:t xml:space="preserve"> земельного участка </w:t>
      </w:r>
      <w:r w:rsidR="00FA6DCE" w:rsidRPr="00FA6DCE">
        <w:rPr>
          <w:color w:val="000000" w:themeColor="text1"/>
        </w:rPr>
        <w:t>с категорией земель: земли населенных пунктов, с видом разрешенного использования: для хранения и переработки сельскохозяйственной продукции</w:t>
      </w:r>
      <w:r w:rsidR="00FA6DCE">
        <w:rPr>
          <w:color w:val="000000" w:themeColor="text1"/>
        </w:rPr>
        <w:t>.</w:t>
      </w:r>
    </w:p>
    <w:p w:rsidR="00591535" w:rsidRDefault="00591535" w:rsidP="00591535">
      <w:pPr>
        <w:ind w:firstLine="709"/>
        <w:jc w:val="both"/>
        <w:rPr>
          <w:bCs/>
          <w:color w:val="000000" w:themeColor="text1"/>
        </w:rPr>
      </w:pPr>
      <w:r w:rsidRPr="00591535">
        <w:rPr>
          <w:b/>
          <w:color w:val="000000" w:themeColor="text1"/>
        </w:rPr>
        <w:t>Вид ограничения</w:t>
      </w:r>
      <w:r w:rsidR="00E06205">
        <w:rPr>
          <w:b/>
          <w:color w:val="000000" w:themeColor="text1"/>
        </w:rPr>
        <w:t xml:space="preserve"> </w:t>
      </w:r>
      <w:r w:rsidRPr="00591535">
        <w:rPr>
          <w:b/>
          <w:color w:val="000000" w:themeColor="text1"/>
        </w:rPr>
        <w:t xml:space="preserve">(обременения): </w:t>
      </w:r>
      <w:r w:rsidR="00196393" w:rsidRPr="00196393">
        <w:rPr>
          <w:bCs/>
          <w:color w:val="000000" w:themeColor="text1"/>
        </w:rPr>
        <w:t>Зона с особыми условиями использования территории - охранная зона ВЛ-6 кВ №17 от ПС "Степная" 110/35/6 кВ (Индекс 02) в границах Советского муниципального района Саратовской области</w:t>
      </w:r>
      <w:r w:rsidR="00196393">
        <w:rPr>
          <w:bCs/>
          <w:color w:val="000000" w:themeColor="text1"/>
        </w:rPr>
        <w:t>.</w:t>
      </w:r>
    </w:p>
    <w:p w:rsidR="00E15672" w:rsidRPr="00C3384E" w:rsidRDefault="00E15672" w:rsidP="00E15672">
      <w:pPr>
        <w:tabs>
          <w:tab w:val="left" w:pos="709"/>
        </w:tabs>
        <w:ind w:firstLine="709"/>
        <w:jc w:val="both"/>
      </w:pPr>
      <w:r w:rsidRPr="00C3384E">
        <w:rPr>
          <w:b/>
          <w:bCs/>
        </w:rPr>
        <w:t>Начальная цена</w:t>
      </w:r>
      <w:r w:rsidRPr="00C3384E">
        <w:t xml:space="preserve"> предмета аукциона: 422 541 (Четыреста двадцать две тысячи пятьсот сорок один) рубль 00 копеек, НДС не облагается.</w:t>
      </w:r>
    </w:p>
    <w:p w:rsidR="00E15672" w:rsidRPr="00C3384E" w:rsidRDefault="00E15672" w:rsidP="00E15672">
      <w:pPr>
        <w:tabs>
          <w:tab w:val="left" w:pos="709"/>
        </w:tabs>
        <w:ind w:firstLine="709"/>
        <w:jc w:val="both"/>
      </w:pPr>
      <w:r w:rsidRPr="00C3384E">
        <w:rPr>
          <w:b/>
          <w:bCs/>
        </w:rPr>
        <w:t>Размер задатка</w:t>
      </w:r>
      <w:r w:rsidRPr="00C3384E">
        <w:t xml:space="preserve">: 100 % начальной стоимости предмета аукциона в размере </w:t>
      </w:r>
    </w:p>
    <w:p w:rsidR="00E15672" w:rsidRDefault="00E15672" w:rsidP="00E15672">
      <w:pPr>
        <w:tabs>
          <w:tab w:val="left" w:pos="709"/>
        </w:tabs>
        <w:ind w:firstLine="709"/>
        <w:jc w:val="both"/>
      </w:pPr>
      <w:r w:rsidRPr="00C3384E">
        <w:rPr>
          <w:b/>
          <w:bCs/>
        </w:rPr>
        <w:t>Шаг аукциона</w:t>
      </w:r>
      <w:r w:rsidRPr="00C3384E">
        <w:t xml:space="preserve"> установлен в размере 5% начальной стоимости Лота № 1, составляет 21 127 (Двадцать одна тысяча сто двадцать семь) рублей 05 копеек, НДС не облагается и не изменяется в течение всего аукциона.</w:t>
      </w:r>
    </w:p>
    <w:p w:rsidR="002247B1" w:rsidRDefault="00591535" w:rsidP="008949E2">
      <w:pPr>
        <w:ind w:firstLine="708"/>
        <w:jc w:val="both"/>
        <w:rPr>
          <w:szCs w:val="24"/>
        </w:rPr>
      </w:pPr>
      <w:r w:rsidRPr="00591535">
        <w:rPr>
          <w:b/>
          <w:color w:val="000000" w:themeColor="text1"/>
        </w:rPr>
        <w:t>Максимально и (или) минимально допустимые параметры разрешенного строительства объекта капитального строительства:</w:t>
      </w:r>
      <w:r w:rsidRPr="00591535">
        <w:rPr>
          <w:szCs w:val="24"/>
        </w:rPr>
        <w:t xml:space="preserve"> </w:t>
      </w:r>
      <w:r w:rsidRPr="004F264A">
        <w:rPr>
          <w:szCs w:val="24"/>
        </w:rPr>
        <w:t xml:space="preserve">Согласно Правилам землепользования и застройки </w:t>
      </w:r>
      <w:r>
        <w:rPr>
          <w:szCs w:val="24"/>
        </w:rPr>
        <w:t>Советского муниципального образования</w:t>
      </w:r>
      <w:r w:rsidRPr="004F264A">
        <w:rPr>
          <w:szCs w:val="24"/>
        </w:rPr>
        <w:t xml:space="preserve"> (далее – Правила) земельный участок с кадастровым номером </w:t>
      </w:r>
      <w:r w:rsidRPr="00591535">
        <w:rPr>
          <w:szCs w:val="24"/>
          <w:lang w:eastAsia="ar-SA"/>
        </w:rPr>
        <w:t>64:33:010104:671</w:t>
      </w:r>
      <w:r w:rsidRPr="004F264A">
        <w:rPr>
          <w:rFonts w:eastAsia="Arial"/>
          <w:bCs/>
          <w:szCs w:val="24"/>
          <w:lang w:eastAsia="ar-SA"/>
        </w:rPr>
        <w:t xml:space="preserve">, </w:t>
      </w:r>
      <w:r w:rsidRPr="004F264A">
        <w:rPr>
          <w:szCs w:val="24"/>
        </w:rPr>
        <w:t xml:space="preserve">расположен в территориальной зоне – </w:t>
      </w:r>
      <w:r w:rsidR="008949E2" w:rsidRPr="008949E2">
        <w:rPr>
          <w:szCs w:val="24"/>
        </w:rPr>
        <w:t>П-3 (</w:t>
      </w:r>
      <w:r w:rsidR="008949E2" w:rsidRPr="008949E2">
        <w:rPr>
          <w:szCs w:val="24"/>
          <w:lang w:eastAsia="ar-SA"/>
        </w:rPr>
        <w:t xml:space="preserve">П3 - </w:t>
      </w:r>
      <w:r w:rsidR="008949E2" w:rsidRPr="008949E2">
        <w:rPr>
          <w:spacing w:val="-10"/>
          <w:szCs w:val="24"/>
          <w:lang w:eastAsia="ar-SA"/>
        </w:rPr>
        <w:t>Производственная зона</w:t>
      </w:r>
      <w:r w:rsidR="008949E2" w:rsidRPr="008949E2">
        <w:rPr>
          <w:szCs w:val="24"/>
        </w:rPr>
        <w:t>).</w:t>
      </w:r>
    </w:p>
    <w:p w:rsidR="008949E2" w:rsidRPr="00F82EA1" w:rsidRDefault="008949E2" w:rsidP="008949E2">
      <w:pPr>
        <w:ind w:firstLine="709"/>
        <w:jc w:val="center"/>
        <w:rPr>
          <w:b/>
          <w:spacing w:val="-10"/>
          <w:sz w:val="28"/>
          <w:szCs w:val="28"/>
        </w:rPr>
      </w:pPr>
      <w:r>
        <w:rPr>
          <w:b/>
          <w:spacing w:val="-10"/>
          <w:sz w:val="28"/>
          <w:szCs w:val="28"/>
        </w:rPr>
        <w:t>П-3</w:t>
      </w:r>
      <w:r w:rsidRPr="00F82EA1">
        <w:rPr>
          <w:b/>
          <w:spacing w:val="-10"/>
          <w:sz w:val="28"/>
          <w:szCs w:val="28"/>
        </w:rPr>
        <w:t xml:space="preserve"> </w:t>
      </w:r>
      <w:r w:rsidRPr="00F82EA1">
        <w:t>–</w:t>
      </w:r>
      <w:r>
        <w:rPr>
          <w:b/>
          <w:spacing w:val="-10"/>
          <w:sz w:val="28"/>
          <w:szCs w:val="28"/>
          <w:lang w:eastAsia="ar-SA"/>
        </w:rPr>
        <w:t xml:space="preserve"> Производственная зона</w:t>
      </w:r>
    </w:p>
    <w:p w:rsidR="008949E2" w:rsidRPr="00A05EEF" w:rsidRDefault="008949E2" w:rsidP="008949E2">
      <w:pPr>
        <w:jc w:val="center"/>
        <w:rPr>
          <w:b/>
          <w:bCs/>
          <w:u w:val="single"/>
        </w:rPr>
      </w:pPr>
    </w:p>
    <w:p w:rsidR="008949E2" w:rsidRDefault="008949E2" w:rsidP="008949E2">
      <w:pPr>
        <w:widowControl w:val="0"/>
        <w:ind w:firstLine="709"/>
        <w:jc w:val="both"/>
        <w:rPr>
          <w:i/>
          <w:iCs/>
        </w:rPr>
      </w:pPr>
      <w:r w:rsidRPr="00A4780B">
        <w:rPr>
          <w:i/>
          <w:iCs/>
        </w:rPr>
        <w:t xml:space="preserve">Производственная зона П-3 выделена для обеспечения правовых условий формирования </w:t>
      </w:r>
      <w:r w:rsidRPr="00A4780B">
        <w:rPr>
          <w:i/>
        </w:rPr>
        <w:t>использования земельных участков и объектов капитального строительства в зонах с особыми условиями использования территории</w:t>
      </w:r>
      <w:r w:rsidRPr="00A4780B">
        <w:rPr>
          <w:i/>
          <w:iCs/>
        </w:rPr>
        <w:t xml:space="preserve"> с минимально разрешенным набором услуг местного </w:t>
      </w:r>
      <w:r w:rsidRPr="00A4780B">
        <w:rPr>
          <w:i/>
          <w:iCs/>
        </w:rPr>
        <w:lastRenderedPageBreak/>
        <w:t>значения.</w:t>
      </w:r>
    </w:p>
    <w:p w:rsidR="008949E2" w:rsidRDefault="008949E2" w:rsidP="008949E2">
      <w:pPr>
        <w:widowControl w:val="0"/>
        <w:ind w:firstLine="709"/>
        <w:jc w:val="both"/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9"/>
        <w:gridCol w:w="8268"/>
      </w:tblGrid>
      <w:tr w:rsidR="008949E2" w:rsidRPr="00A05EEF" w:rsidTr="00930264">
        <w:trPr>
          <w:trHeight w:val="396"/>
        </w:trPr>
        <w:tc>
          <w:tcPr>
            <w:tcW w:w="1479" w:type="dxa"/>
          </w:tcPr>
          <w:p w:rsidR="008949E2" w:rsidRPr="00A05EEF" w:rsidRDefault="008949E2" w:rsidP="00930264">
            <w:pPr>
              <w:widowControl w:val="0"/>
              <w:jc w:val="center"/>
              <w:rPr>
                <w:iCs/>
                <w:sz w:val="20"/>
              </w:rPr>
            </w:pPr>
            <w:r w:rsidRPr="00A05EEF">
              <w:rPr>
                <w:iCs/>
                <w:sz w:val="20"/>
              </w:rPr>
              <w:t>Код вида разрешенного использования</w:t>
            </w:r>
          </w:p>
          <w:p w:rsidR="008949E2" w:rsidRPr="00A05EEF" w:rsidRDefault="008949E2" w:rsidP="00930264">
            <w:pPr>
              <w:widowControl w:val="0"/>
              <w:jc w:val="center"/>
              <w:rPr>
                <w:iCs/>
                <w:sz w:val="20"/>
              </w:rPr>
            </w:pPr>
            <w:r w:rsidRPr="00A05EEF">
              <w:rPr>
                <w:iCs/>
                <w:sz w:val="20"/>
              </w:rPr>
              <w:t>(от 1.09.2014 г. № 540)</w:t>
            </w:r>
          </w:p>
        </w:tc>
        <w:tc>
          <w:tcPr>
            <w:tcW w:w="8268" w:type="dxa"/>
          </w:tcPr>
          <w:p w:rsidR="008949E2" w:rsidRPr="00A05EEF" w:rsidRDefault="008949E2" w:rsidP="00930264">
            <w:pPr>
              <w:jc w:val="center"/>
              <w:rPr>
                <w:iCs/>
              </w:rPr>
            </w:pPr>
          </w:p>
          <w:p w:rsidR="008949E2" w:rsidRPr="00A05EEF" w:rsidRDefault="008949E2" w:rsidP="00930264">
            <w:pPr>
              <w:jc w:val="center"/>
              <w:rPr>
                <w:iCs/>
              </w:rPr>
            </w:pPr>
          </w:p>
          <w:p w:rsidR="008949E2" w:rsidRPr="00A05EEF" w:rsidRDefault="008949E2" w:rsidP="00930264">
            <w:pPr>
              <w:jc w:val="center"/>
              <w:rPr>
                <w:iCs/>
              </w:rPr>
            </w:pPr>
            <w:r w:rsidRPr="00A05EEF">
              <w:rPr>
                <w:iCs/>
              </w:rPr>
              <w:t>Содержание регламента</w:t>
            </w:r>
          </w:p>
        </w:tc>
      </w:tr>
      <w:tr w:rsidR="008949E2" w:rsidRPr="00A05EEF" w:rsidTr="00930264">
        <w:trPr>
          <w:trHeight w:val="396"/>
        </w:trPr>
        <w:tc>
          <w:tcPr>
            <w:tcW w:w="9747" w:type="dxa"/>
            <w:gridSpan w:val="2"/>
          </w:tcPr>
          <w:p w:rsidR="008949E2" w:rsidRPr="00A05EEF" w:rsidRDefault="008949E2" w:rsidP="00930264">
            <w:pPr>
              <w:jc w:val="center"/>
              <w:rPr>
                <w:b/>
                <w:iCs/>
                <w:sz w:val="28"/>
                <w:szCs w:val="28"/>
              </w:rPr>
            </w:pPr>
            <w:r w:rsidRPr="00A05EEF">
              <w:rPr>
                <w:b/>
                <w:iCs/>
                <w:sz w:val="28"/>
                <w:szCs w:val="28"/>
              </w:rPr>
              <w:t>Основные виды разрешенного использования</w:t>
            </w:r>
          </w:p>
        </w:tc>
      </w:tr>
      <w:tr w:rsidR="008949E2" w:rsidRPr="00A05EEF" w:rsidTr="00930264">
        <w:trPr>
          <w:trHeight w:val="396"/>
        </w:trPr>
        <w:tc>
          <w:tcPr>
            <w:tcW w:w="1479" w:type="dxa"/>
          </w:tcPr>
          <w:p w:rsidR="008949E2" w:rsidRPr="00D134F2" w:rsidRDefault="008949E2" w:rsidP="00930264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1.15</w:t>
            </w:r>
          </w:p>
        </w:tc>
        <w:tc>
          <w:tcPr>
            <w:tcW w:w="8268" w:type="dxa"/>
          </w:tcPr>
          <w:p w:rsidR="008949E2" w:rsidRPr="00D134F2" w:rsidRDefault="008949E2" w:rsidP="00930264">
            <w:pPr>
              <w:rPr>
                <w:iCs/>
              </w:rPr>
            </w:pPr>
            <w:r w:rsidRPr="00BE2D8D">
              <w:t>Хранение и переработка сельскохозяйственной продукции</w:t>
            </w:r>
          </w:p>
        </w:tc>
      </w:tr>
      <w:tr w:rsidR="008949E2" w:rsidRPr="00A05EEF" w:rsidTr="00930264">
        <w:trPr>
          <w:trHeight w:val="396"/>
        </w:trPr>
        <w:tc>
          <w:tcPr>
            <w:tcW w:w="1479" w:type="dxa"/>
          </w:tcPr>
          <w:p w:rsidR="008949E2" w:rsidRPr="00D134F2" w:rsidRDefault="008949E2" w:rsidP="00930264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1.18</w:t>
            </w:r>
          </w:p>
        </w:tc>
        <w:tc>
          <w:tcPr>
            <w:tcW w:w="8268" w:type="dxa"/>
          </w:tcPr>
          <w:p w:rsidR="008949E2" w:rsidRPr="00D134F2" w:rsidRDefault="008949E2" w:rsidP="00930264">
            <w:r w:rsidRPr="00BE2D8D">
              <w:t>Обеспечение сельскохозяйственного производства</w:t>
            </w:r>
          </w:p>
        </w:tc>
      </w:tr>
      <w:tr w:rsidR="008949E2" w:rsidRPr="00A05EEF" w:rsidTr="00930264">
        <w:trPr>
          <w:trHeight w:val="396"/>
        </w:trPr>
        <w:tc>
          <w:tcPr>
            <w:tcW w:w="1479" w:type="dxa"/>
          </w:tcPr>
          <w:p w:rsidR="008949E2" w:rsidRPr="00D134F2" w:rsidRDefault="008949E2" w:rsidP="00930264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3.1</w:t>
            </w:r>
          </w:p>
        </w:tc>
        <w:tc>
          <w:tcPr>
            <w:tcW w:w="8268" w:type="dxa"/>
          </w:tcPr>
          <w:p w:rsidR="008949E2" w:rsidRPr="00D134F2" w:rsidRDefault="008949E2" w:rsidP="00930264">
            <w:pPr>
              <w:rPr>
                <w:iCs/>
              </w:rPr>
            </w:pPr>
            <w:r w:rsidRPr="00BE2D8D">
              <w:rPr>
                <w:lang w:eastAsia="ar-SA"/>
              </w:rPr>
              <w:t>Коммунальное обслуживание</w:t>
            </w:r>
          </w:p>
        </w:tc>
      </w:tr>
      <w:tr w:rsidR="008949E2" w:rsidRPr="00A05EEF" w:rsidTr="00930264">
        <w:trPr>
          <w:trHeight w:val="396"/>
        </w:trPr>
        <w:tc>
          <w:tcPr>
            <w:tcW w:w="1479" w:type="dxa"/>
          </w:tcPr>
          <w:p w:rsidR="008949E2" w:rsidRPr="00D134F2" w:rsidRDefault="008949E2" w:rsidP="00930264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4.1</w:t>
            </w:r>
          </w:p>
        </w:tc>
        <w:tc>
          <w:tcPr>
            <w:tcW w:w="8268" w:type="dxa"/>
          </w:tcPr>
          <w:p w:rsidR="008949E2" w:rsidRPr="00D134F2" w:rsidRDefault="008949E2" w:rsidP="00930264">
            <w:pPr>
              <w:keepLines/>
              <w:widowControl w:val="0"/>
              <w:jc w:val="both"/>
            </w:pPr>
            <w:r w:rsidRPr="00BE2D8D">
              <w:t>Деловое управление</w:t>
            </w:r>
          </w:p>
        </w:tc>
      </w:tr>
      <w:tr w:rsidR="008949E2" w:rsidRPr="00A05EEF" w:rsidTr="00930264">
        <w:trPr>
          <w:trHeight w:val="396"/>
        </w:trPr>
        <w:tc>
          <w:tcPr>
            <w:tcW w:w="1479" w:type="dxa"/>
          </w:tcPr>
          <w:p w:rsidR="008949E2" w:rsidRPr="00D134F2" w:rsidRDefault="008949E2" w:rsidP="00930264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4.9.1</w:t>
            </w:r>
          </w:p>
        </w:tc>
        <w:tc>
          <w:tcPr>
            <w:tcW w:w="8268" w:type="dxa"/>
          </w:tcPr>
          <w:p w:rsidR="008949E2" w:rsidRPr="00D134F2" w:rsidRDefault="008949E2" w:rsidP="00930264">
            <w:pPr>
              <w:rPr>
                <w:iCs/>
              </w:rPr>
            </w:pPr>
            <w:r w:rsidRPr="00BE2D8D">
              <w:rPr>
                <w:lang w:eastAsia="en-US"/>
              </w:rPr>
              <w:t>Объекты дорожного сервиса</w:t>
            </w:r>
          </w:p>
        </w:tc>
      </w:tr>
      <w:tr w:rsidR="008949E2" w:rsidRPr="00A05EEF" w:rsidTr="00930264">
        <w:trPr>
          <w:trHeight w:val="396"/>
        </w:trPr>
        <w:tc>
          <w:tcPr>
            <w:tcW w:w="1479" w:type="dxa"/>
          </w:tcPr>
          <w:p w:rsidR="008949E2" w:rsidRPr="00D134F2" w:rsidRDefault="008949E2" w:rsidP="00930264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6.0</w:t>
            </w:r>
          </w:p>
        </w:tc>
        <w:tc>
          <w:tcPr>
            <w:tcW w:w="8268" w:type="dxa"/>
          </w:tcPr>
          <w:p w:rsidR="008949E2" w:rsidRPr="00D134F2" w:rsidRDefault="008949E2" w:rsidP="00930264">
            <w:pPr>
              <w:keepLines/>
              <w:widowControl w:val="0"/>
              <w:jc w:val="both"/>
            </w:pPr>
            <w:r w:rsidRPr="00BE2D8D">
              <w:rPr>
                <w:lang w:eastAsia="ar-SA"/>
              </w:rPr>
              <w:t>Производственная деятельность</w:t>
            </w:r>
          </w:p>
        </w:tc>
      </w:tr>
      <w:tr w:rsidR="008949E2" w:rsidRPr="00A05EEF" w:rsidTr="00930264">
        <w:trPr>
          <w:trHeight w:val="396"/>
        </w:trPr>
        <w:tc>
          <w:tcPr>
            <w:tcW w:w="1479" w:type="dxa"/>
          </w:tcPr>
          <w:p w:rsidR="008949E2" w:rsidRPr="00D134F2" w:rsidRDefault="008949E2" w:rsidP="00930264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6.3</w:t>
            </w:r>
          </w:p>
        </w:tc>
        <w:tc>
          <w:tcPr>
            <w:tcW w:w="8268" w:type="dxa"/>
          </w:tcPr>
          <w:p w:rsidR="008949E2" w:rsidRPr="00D134F2" w:rsidRDefault="008949E2" w:rsidP="00930264">
            <w:pPr>
              <w:keepLines/>
              <w:widowControl w:val="0"/>
              <w:jc w:val="both"/>
            </w:pPr>
            <w:r w:rsidRPr="00BE2D8D">
              <w:rPr>
                <w:lang w:eastAsia="ar-SA"/>
              </w:rPr>
              <w:t>Легкая промышленность</w:t>
            </w:r>
          </w:p>
        </w:tc>
      </w:tr>
      <w:tr w:rsidR="008949E2" w:rsidRPr="00A05EEF" w:rsidTr="00930264">
        <w:trPr>
          <w:trHeight w:val="396"/>
        </w:trPr>
        <w:tc>
          <w:tcPr>
            <w:tcW w:w="1479" w:type="dxa"/>
          </w:tcPr>
          <w:p w:rsidR="008949E2" w:rsidRPr="00D134F2" w:rsidRDefault="008949E2" w:rsidP="00930264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6.4</w:t>
            </w:r>
          </w:p>
        </w:tc>
        <w:tc>
          <w:tcPr>
            <w:tcW w:w="8268" w:type="dxa"/>
          </w:tcPr>
          <w:p w:rsidR="008949E2" w:rsidRPr="00D134F2" w:rsidRDefault="008949E2" w:rsidP="00930264">
            <w:pPr>
              <w:rPr>
                <w:iCs/>
              </w:rPr>
            </w:pPr>
            <w:r w:rsidRPr="00BE2D8D">
              <w:rPr>
                <w:lang w:eastAsia="ar-SA"/>
              </w:rPr>
              <w:t>Пищевая промышленность</w:t>
            </w:r>
          </w:p>
        </w:tc>
      </w:tr>
      <w:tr w:rsidR="008949E2" w:rsidRPr="00A05EEF" w:rsidTr="00930264">
        <w:trPr>
          <w:trHeight w:val="396"/>
        </w:trPr>
        <w:tc>
          <w:tcPr>
            <w:tcW w:w="1479" w:type="dxa"/>
          </w:tcPr>
          <w:p w:rsidR="008949E2" w:rsidRPr="00D134F2" w:rsidRDefault="008949E2" w:rsidP="00930264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6.7</w:t>
            </w:r>
          </w:p>
        </w:tc>
        <w:tc>
          <w:tcPr>
            <w:tcW w:w="8268" w:type="dxa"/>
          </w:tcPr>
          <w:p w:rsidR="008949E2" w:rsidRPr="00D134F2" w:rsidRDefault="008949E2" w:rsidP="00930264">
            <w:pPr>
              <w:keepLines/>
              <w:widowControl w:val="0"/>
              <w:jc w:val="both"/>
            </w:pPr>
            <w:r w:rsidRPr="00BE2D8D">
              <w:rPr>
                <w:lang w:eastAsia="ar-SA"/>
              </w:rPr>
              <w:t>Энергетика</w:t>
            </w:r>
          </w:p>
        </w:tc>
      </w:tr>
      <w:tr w:rsidR="008949E2" w:rsidRPr="00A05EEF" w:rsidTr="00930264">
        <w:trPr>
          <w:trHeight w:val="396"/>
        </w:trPr>
        <w:tc>
          <w:tcPr>
            <w:tcW w:w="1479" w:type="dxa"/>
          </w:tcPr>
          <w:p w:rsidR="008949E2" w:rsidRPr="00D134F2" w:rsidRDefault="008949E2" w:rsidP="00930264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6.8</w:t>
            </w:r>
          </w:p>
        </w:tc>
        <w:tc>
          <w:tcPr>
            <w:tcW w:w="8268" w:type="dxa"/>
          </w:tcPr>
          <w:p w:rsidR="008949E2" w:rsidRPr="00D134F2" w:rsidRDefault="008949E2" w:rsidP="00930264">
            <w:pPr>
              <w:rPr>
                <w:iCs/>
              </w:rPr>
            </w:pPr>
            <w:r w:rsidRPr="00BE2D8D">
              <w:rPr>
                <w:lang w:eastAsia="ar-SA"/>
              </w:rPr>
              <w:t>Связь</w:t>
            </w:r>
          </w:p>
        </w:tc>
      </w:tr>
      <w:tr w:rsidR="008949E2" w:rsidRPr="00A05EEF" w:rsidTr="00930264">
        <w:trPr>
          <w:trHeight w:val="396"/>
        </w:trPr>
        <w:tc>
          <w:tcPr>
            <w:tcW w:w="1479" w:type="dxa"/>
          </w:tcPr>
          <w:p w:rsidR="008949E2" w:rsidRPr="00D134F2" w:rsidRDefault="008949E2" w:rsidP="00930264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6.9</w:t>
            </w:r>
          </w:p>
        </w:tc>
        <w:tc>
          <w:tcPr>
            <w:tcW w:w="8268" w:type="dxa"/>
          </w:tcPr>
          <w:p w:rsidR="008949E2" w:rsidRPr="00D134F2" w:rsidRDefault="008949E2" w:rsidP="00930264">
            <w:pPr>
              <w:rPr>
                <w:iCs/>
              </w:rPr>
            </w:pPr>
            <w:r w:rsidRPr="00BE2D8D">
              <w:rPr>
                <w:lang w:eastAsia="ar-SA"/>
              </w:rPr>
              <w:t>Склад</w:t>
            </w:r>
          </w:p>
        </w:tc>
      </w:tr>
      <w:tr w:rsidR="008949E2" w:rsidRPr="00A05EEF" w:rsidTr="00930264">
        <w:trPr>
          <w:trHeight w:val="295"/>
        </w:trPr>
        <w:tc>
          <w:tcPr>
            <w:tcW w:w="9747" w:type="dxa"/>
            <w:gridSpan w:val="2"/>
          </w:tcPr>
          <w:p w:rsidR="008949E2" w:rsidRPr="00A05EEF" w:rsidRDefault="008949E2" w:rsidP="00930264">
            <w:pPr>
              <w:ind w:firstLine="90"/>
              <w:jc w:val="center"/>
              <w:rPr>
                <w:iCs/>
                <w:sz w:val="28"/>
                <w:szCs w:val="28"/>
              </w:rPr>
            </w:pPr>
            <w:r w:rsidRPr="00A05EEF">
              <w:rPr>
                <w:b/>
                <w:bCs/>
                <w:iCs/>
                <w:sz w:val="28"/>
                <w:szCs w:val="28"/>
              </w:rPr>
              <w:t>Вспомогательные виды разрешенного использования</w:t>
            </w:r>
          </w:p>
        </w:tc>
      </w:tr>
      <w:tr w:rsidR="008949E2" w:rsidRPr="00D134F2" w:rsidTr="00930264">
        <w:trPr>
          <w:trHeight w:val="295"/>
        </w:trPr>
        <w:tc>
          <w:tcPr>
            <w:tcW w:w="1479" w:type="dxa"/>
          </w:tcPr>
          <w:p w:rsidR="008949E2" w:rsidRPr="00D134F2" w:rsidRDefault="008949E2" w:rsidP="00930264">
            <w:pPr>
              <w:widowControl w:val="0"/>
              <w:ind w:left="-90" w:firstLine="90"/>
              <w:jc w:val="center"/>
              <w:rPr>
                <w:iCs/>
              </w:rPr>
            </w:pPr>
            <w:r w:rsidRPr="00D134F2">
              <w:rPr>
                <w:iCs/>
              </w:rPr>
              <w:t>4.9</w:t>
            </w:r>
          </w:p>
        </w:tc>
        <w:tc>
          <w:tcPr>
            <w:tcW w:w="8268" w:type="dxa"/>
          </w:tcPr>
          <w:p w:rsidR="008949E2" w:rsidRPr="00D134F2" w:rsidRDefault="008949E2" w:rsidP="00930264">
            <w:pPr>
              <w:rPr>
                <w:iCs/>
              </w:rPr>
            </w:pPr>
            <w:r w:rsidRPr="00D134F2">
              <w:rPr>
                <w:lang w:eastAsia="ar-SA"/>
              </w:rPr>
              <w:t>Служебные гаражи</w:t>
            </w:r>
          </w:p>
        </w:tc>
      </w:tr>
      <w:tr w:rsidR="008949E2" w:rsidRPr="00D134F2" w:rsidTr="00930264">
        <w:trPr>
          <w:trHeight w:val="295"/>
        </w:trPr>
        <w:tc>
          <w:tcPr>
            <w:tcW w:w="1479" w:type="dxa"/>
          </w:tcPr>
          <w:p w:rsidR="008949E2" w:rsidRPr="00D134F2" w:rsidRDefault="008949E2" w:rsidP="00930264">
            <w:pPr>
              <w:widowControl w:val="0"/>
              <w:ind w:left="-90" w:firstLine="90"/>
              <w:jc w:val="center"/>
              <w:rPr>
                <w:iCs/>
              </w:rPr>
            </w:pPr>
            <w:r>
              <w:rPr>
                <w:iCs/>
              </w:rPr>
              <w:t>12.0</w:t>
            </w:r>
          </w:p>
        </w:tc>
        <w:tc>
          <w:tcPr>
            <w:tcW w:w="8268" w:type="dxa"/>
          </w:tcPr>
          <w:p w:rsidR="008949E2" w:rsidRPr="00D134F2" w:rsidRDefault="008949E2" w:rsidP="00930264">
            <w:pPr>
              <w:rPr>
                <w:iCs/>
              </w:rPr>
            </w:pPr>
            <w:r w:rsidRPr="00BE2D8D">
              <w:rPr>
                <w:lang w:eastAsia="en-US"/>
              </w:rPr>
              <w:t>Земельные участки (территории) общего пользования</w:t>
            </w:r>
          </w:p>
        </w:tc>
      </w:tr>
      <w:tr w:rsidR="008949E2" w:rsidRPr="00D134F2" w:rsidTr="00930264">
        <w:trPr>
          <w:trHeight w:val="295"/>
        </w:trPr>
        <w:tc>
          <w:tcPr>
            <w:tcW w:w="9747" w:type="dxa"/>
            <w:gridSpan w:val="2"/>
          </w:tcPr>
          <w:p w:rsidR="008949E2" w:rsidRPr="00D134F2" w:rsidRDefault="008949E2" w:rsidP="00930264">
            <w:pPr>
              <w:jc w:val="center"/>
            </w:pPr>
            <w:r w:rsidRPr="00A05EEF">
              <w:rPr>
                <w:b/>
                <w:iCs/>
                <w:sz w:val="28"/>
                <w:szCs w:val="28"/>
              </w:rPr>
              <w:t>Условно-разрешенные виды использования</w:t>
            </w:r>
          </w:p>
        </w:tc>
      </w:tr>
      <w:tr w:rsidR="008949E2" w:rsidRPr="00D134F2" w:rsidTr="00930264">
        <w:trPr>
          <w:trHeight w:val="295"/>
        </w:trPr>
        <w:tc>
          <w:tcPr>
            <w:tcW w:w="1479" w:type="dxa"/>
          </w:tcPr>
          <w:p w:rsidR="008949E2" w:rsidRPr="00150DD9" w:rsidRDefault="008949E2" w:rsidP="00930264">
            <w:pPr>
              <w:jc w:val="center"/>
              <w:rPr>
                <w:iCs/>
              </w:rPr>
            </w:pPr>
            <w:r>
              <w:rPr>
                <w:iCs/>
              </w:rPr>
              <w:t>8.3</w:t>
            </w:r>
          </w:p>
        </w:tc>
        <w:tc>
          <w:tcPr>
            <w:tcW w:w="8268" w:type="dxa"/>
          </w:tcPr>
          <w:p w:rsidR="008949E2" w:rsidRPr="00150DD9" w:rsidRDefault="008949E2" w:rsidP="00930264">
            <w:pPr>
              <w:rPr>
                <w:iCs/>
              </w:rPr>
            </w:pPr>
            <w:r w:rsidRPr="00993FAC">
              <w:t>Обеспечение внутреннего правопорядка</w:t>
            </w:r>
          </w:p>
        </w:tc>
      </w:tr>
    </w:tbl>
    <w:p w:rsidR="00591535" w:rsidRDefault="00591535" w:rsidP="00591535">
      <w:pPr>
        <w:ind w:firstLine="709"/>
        <w:jc w:val="both"/>
        <w:rPr>
          <w:b/>
          <w:color w:val="000000" w:themeColor="text1"/>
        </w:rPr>
      </w:pPr>
    </w:p>
    <w:p w:rsidR="006657F0" w:rsidRDefault="006657F0" w:rsidP="00591535">
      <w:pPr>
        <w:ind w:firstLine="709"/>
        <w:jc w:val="both"/>
        <w:rPr>
          <w:b/>
          <w:color w:val="000000" w:themeColor="text1"/>
        </w:rPr>
      </w:pPr>
    </w:p>
    <w:p w:rsidR="006657F0" w:rsidRPr="004E7B50" w:rsidRDefault="006657F0" w:rsidP="006657F0">
      <w:pPr>
        <w:ind w:firstLine="709"/>
        <w:jc w:val="both"/>
        <w:rPr>
          <w:szCs w:val="24"/>
        </w:rPr>
      </w:pPr>
      <w:r w:rsidRPr="004E7B50">
        <w:rPr>
          <w:b/>
          <w:szCs w:val="24"/>
        </w:rPr>
        <w:t xml:space="preserve">Информация о возможности подключения </w:t>
      </w:r>
      <w:r w:rsidRPr="004E7B50">
        <w:rPr>
          <w:szCs w:val="24"/>
        </w:rPr>
        <w:t>(технологического присоединения) объекта капитального строительства к сетям инженерно-технологического обеспечения:</w:t>
      </w:r>
    </w:p>
    <w:p w:rsidR="006657F0" w:rsidRPr="00001463" w:rsidRDefault="006657F0" w:rsidP="006657F0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Cs w:val="24"/>
        </w:rPr>
      </w:pPr>
      <w:r w:rsidRPr="00001463">
        <w:rPr>
          <w:szCs w:val="24"/>
        </w:rPr>
        <w:t xml:space="preserve">Газоснабжение. </w:t>
      </w:r>
    </w:p>
    <w:p w:rsidR="006657F0" w:rsidRPr="006657F0" w:rsidRDefault="00196393" w:rsidP="006657F0">
      <w:pPr>
        <w:ind w:firstLine="709"/>
        <w:jc w:val="both"/>
        <w:rPr>
          <w:szCs w:val="24"/>
          <w:highlight w:val="yellow"/>
        </w:rPr>
      </w:pPr>
      <w:bookmarkStart w:id="2" w:name="_Hlk209598853"/>
      <w:r w:rsidRPr="00001463">
        <w:rPr>
          <w:szCs w:val="24"/>
        </w:rPr>
        <w:t>П</w:t>
      </w:r>
      <w:r w:rsidR="006657F0" w:rsidRPr="00001463">
        <w:rPr>
          <w:szCs w:val="24"/>
        </w:rPr>
        <w:t>АО «Газпром газораспределение</w:t>
      </w:r>
      <w:r w:rsidRPr="00001463">
        <w:rPr>
          <w:szCs w:val="24"/>
        </w:rPr>
        <w:t xml:space="preserve"> Саратовская область</w:t>
      </w:r>
      <w:r w:rsidR="006657F0" w:rsidRPr="00001463">
        <w:rPr>
          <w:szCs w:val="24"/>
        </w:rPr>
        <w:t>»</w:t>
      </w:r>
      <w:r w:rsidRPr="00001463">
        <w:rPr>
          <w:szCs w:val="24"/>
        </w:rPr>
        <w:t xml:space="preserve"> </w:t>
      </w:r>
      <w:r w:rsidR="00001463">
        <w:rPr>
          <w:szCs w:val="24"/>
        </w:rPr>
        <w:t>ф</w:t>
      </w:r>
      <w:r w:rsidR="00001463" w:rsidRPr="00001463">
        <w:rPr>
          <w:szCs w:val="24"/>
        </w:rPr>
        <w:t xml:space="preserve">илиал </w:t>
      </w:r>
      <w:r w:rsidRPr="00001463">
        <w:rPr>
          <w:szCs w:val="24"/>
        </w:rPr>
        <w:t>в р.п. Степное</w:t>
      </w:r>
      <w:r w:rsidR="006657F0" w:rsidRPr="00001463">
        <w:rPr>
          <w:szCs w:val="24"/>
        </w:rPr>
        <w:t xml:space="preserve"> </w:t>
      </w:r>
      <w:bookmarkEnd w:id="2"/>
      <w:r w:rsidR="006657F0" w:rsidRPr="00001463">
        <w:rPr>
          <w:szCs w:val="24"/>
        </w:rPr>
        <w:t xml:space="preserve">сообщает, что имеется техническая возможность подключения газоснабжения от существующих газовых сетей к объектам, которые будут располагаться на земельном участке с кадастровым номером </w:t>
      </w:r>
      <w:r w:rsidR="00001463" w:rsidRPr="00001463">
        <w:rPr>
          <w:color w:val="000000" w:themeColor="text1"/>
        </w:rPr>
        <w:t>64:33:010104:671</w:t>
      </w:r>
      <w:r w:rsidR="00001463" w:rsidRPr="00001463">
        <w:rPr>
          <w:szCs w:val="24"/>
        </w:rPr>
        <w:t xml:space="preserve"> </w:t>
      </w:r>
      <w:r w:rsidR="006657F0" w:rsidRPr="004E7B50">
        <w:rPr>
          <w:szCs w:val="24"/>
        </w:rPr>
        <w:t xml:space="preserve">(дата предоставления информации: </w:t>
      </w:r>
      <w:r w:rsidR="00EC580B" w:rsidRPr="004E7B50">
        <w:rPr>
          <w:szCs w:val="24"/>
        </w:rPr>
        <w:t xml:space="preserve">01.10.2025 </w:t>
      </w:r>
      <w:r w:rsidR="006657F0" w:rsidRPr="004E7B50">
        <w:rPr>
          <w:szCs w:val="24"/>
        </w:rPr>
        <w:t xml:space="preserve">г. </w:t>
      </w:r>
      <w:proofErr w:type="spellStart"/>
      <w:r w:rsidR="004E7B50" w:rsidRPr="004E7B50">
        <w:rPr>
          <w:szCs w:val="24"/>
        </w:rPr>
        <w:t>вх</w:t>
      </w:r>
      <w:proofErr w:type="spellEnd"/>
      <w:r w:rsidR="004E7B50" w:rsidRPr="004E7B50">
        <w:rPr>
          <w:szCs w:val="24"/>
        </w:rPr>
        <w:t xml:space="preserve">. </w:t>
      </w:r>
      <w:r w:rsidR="006657F0" w:rsidRPr="004E7B50">
        <w:rPr>
          <w:szCs w:val="24"/>
        </w:rPr>
        <w:t xml:space="preserve">№ </w:t>
      </w:r>
      <w:r w:rsidR="00EC580B" w:rsidRPr="004E7B50">
        <w:rPr>
          <w:szCs w:val="24"/>
        </w:rPr>
        <w:t>2073</w:t>
      </w:r>
      <w:r w:rsidR="006657F0" w:rsidRPr="004E7B50">
        <w:rPr>
          <w:szCs w:val="24"/>
        </w:rPr>
        <w:t>).</w:t>
      </w:r>
    </w:p>
    <w:p w:rsidR="004E7B50" w:rsidRDefault="006657F0" w:rsidP="006657F0">
      <w:pPr>
        <w:ind w:firstLine="709"/>
        <w:jc w:val="both"/>
        <w:rPr>
          <w:szCs w:val="24"/>
        </w:rPr>
      </w:pPr>
      <w:r w:rsidRPr="004E7B50">
        <w:rPr>
          <w:szCs w:val="24"/>
        </w:rPr>
        <w:t xml:space="preserve"> Выдача технических условий будет осуществляться непосредственно заявителю при предоставлении им в адрес </w:t>
      </w:r>
      <w:r w:rsidR="00001463" w:rsidRPr="004E7B50">
        <w:rPr>
          <w:szCs w:val="24"/>
        </w:rPr>
        <w:t xml:space="preserve">ПАО «Газпром газораспределение Саратовская область» филиал в р.п. Степное </w:t>
      </w:r>
      <w:r w:rsidRPr="004E7B50">
        <w:rPr>
          <w:szCs w:val="24"/>
        </w:rPr>
        <w:t xml:space="preserve">запроса </w:t>
      </w:r>
      <w:r w:rsidR="004E7B50" w:rsidRPr="004E7B50">
        <w:rPr>
          <w:szCs w:val="24"/>
        </w:rPr>
        <w:t>о предоставлении технических условий в соответствии с п. 6 Правил подключения к сетям газораспределения (утвержденные Постановлением Правительства РФ от 13 сентября 2021 г. №1547. К запросу должны прилагаться документы в соответствии с п. 10 вышеуказанных Правил</w:t>
      </w:r>
      <w:r w:rsidR="004E7B50">
        <w:rPr>
          <w:szCs w:val="24"/>
        </w:rPr>
        <w:t>. Срок действия технических условий принимается равным сроку осуществления мероприятий по подключению (технологическому присоединению), указанному в договоре.</w:t>
      </w:r>
    </w:p>
    <w:p w:rsidR="004E7B50" w:rsidRPr="004E7B50" w:rsidRDefault="004E7B50" w:rsidP="006657F0">
      <w:pPr>
        <w:ind w:firstLine="709"/>
        <w:jc w:val="both"/>
        <w:rPr>
          <w:szCs w:val="24"/>
        </w:rPr>
      </w:pPr>
      <w:r>
        <w:rPr>
          <w:szCs w:val="24"/>
        </w:rPr>
        <w:t>Плата за подключение (технологическое присоединение) на 2025 г. рассчитывается согласно постановлению Комитета Государственного регулирования тарифов Саратовской области от 13 декабря 2024 г. № 95</w:t>
      </w:r>
    </w:p>
    <w:p w:rsidR="006657F0" w:rsidRPr="00DF1EB6" w:rsidRDefault="006657F0" w:rsidP="006657F0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Cs w:val="24"/>
        </w:rPr>
      </w:pPr>
      <w:r w:rsidRPr="00DF1EB6">
        <w:rPr>
          <w:szCs w:val="24"/>
        </w:rPr>
        <w:t>Электроснабжение.</w:t>
      </w:r>
    </w:p>
    <w:p w:rsidR="0044397B" w:rsidRPr="006657F0" w:rsidRDefault="00F80CB4" w:rsidP="0044397B">
      <w:pPr>
        <w:ind w:firstLine="709"/>
        <w:jc w:val="both"/>
        <w:rPr>
          <w:szCs w:val="24"/>
          <w:highlight w:val="yellow"/>
        </w:rPr>
      </w:pPr>
      <w:r w:rsidRPr="00DF1EB6">
        <w:rPr>
          <w:szCs w:val="24"/>
        </w:rPr>
        <w:t>ПАО «</w:t>
      </w:r>
      <w:proofErr w:type="spellStart"/>
      <w:r w:rsidRPr="00DF1EB6">
        <w:rPr>
          <w:szCs w:val="24"/>
        </w:rPr>
        <w:t>Россети-Волга</w:t>
      </w:r>
      <w:proofErr w:type="spellEnd"/>
      <w:r w:rsidRPr="00DF1EB6">
        <w:rPr>
          <w:szCs w:val="24"/>
        </w:rPr>
        <w:t>» - «Саратовские распределительные сети» Левобережное производственное отделение сообщает</w:t>
      </w:r>
      <w:r w:rsidR="006657F0" w:rsidRPr="00DF1EB6">
        <w:rPr>
          <w:szCs w:val="24"/>
        </w:rPr>
        <w:t xml:space="preserve">, </w:t>
      </w:r>
      <w:r w:rsidR="0044397B" w:rsidRPr="00001463">
        <w:rPr>
          <w:szCs w:val="24"/>
        </w:rPr>
        <w:t>что имеется техническая возможность</w:t>
      </w:r>
      <w:r w:rsidR="0044397B">
        <w:rPr>
          <w:szCs w:val="24"/>
        </w:rPr>
        <w:t xml:space="preserve"> для </w:t>
      </w:r>
      <w:r w:rsidR="0044397B" w:rsidRPr="00DF1EB6">
        <w:rPr>
          <w:szCs w:val="24"/>
        </w:rPr>
        <w:t xml:space="preserve">осуществления технологического присоединения </w:t>
      </w:r>
      <w:r w:rsidR="0044397B">
        <w:rPr>
          <w:szCs w:val="24"/>
        </w:rPr>
        <w:t xml:space="preserve">(далее - ТП) </w:t>
      </w:r>
      <w:r w:rsidR="0044397B" w:rsidRPr="00DF1EB6">
        <w:rPr>
          <w:szCs w:val="24"/>
        </w:rPr>
        <w:t>к</w:t>
      </w:r>
      <w:r w:rsidR="0044397B">
        <w:rPr>
          <w:szCs w:val="24"/>
        </w:rPr>
        <w:t xml:space="preserve"> </w:t>
      </w:r>
      <w:r w:rsidR="0044397B" w:rsidRPr="00DF1EB6">
        <w:rPr>
          <w:szCs w:val="24"/>
        </w:rPr>
        <w:t>электрическим сетям</w:t>
      </w:r>
      <w:r w:rsidR="0044397B">
        <w:rPr>
          <w:szCs w:val="24"/>
        </w:rPr>
        <w:t xml:space="preserve"> объектов недвижимости, </w:t>
      </w:r>
      <w:r w:rsidR="0044397B" w:rsidRPr="00001463">
        <w:rPr>
          <w:szCs w:val="24"/>
        </w:rPr>
        <w:t xml:space="preserve">которые будут располагаться на земельном участке с кадастровым номером </w:t>
      </w:r>
      <w:r w:rsidR="0044397B" w:rsidRPr="00001463">
        <w:rPr>
          <w:color w:val="000000" w:themeColor="text1"/>
        </w:rPr>
        <w:t>64:33:010104:671</w:t>
      </w:r>
      <w:r w:rsidR="0044397B" w:rsidRPr="00001463">
        <w:rPr>
          <w:szCs w:val="24"/>
        </w:rPr>
        <w:t xml:space="preserve"> </w:t>
      </w:r>
      <w:r w:rsidR="0044397B" w:rsidRPr="004E7B50">
        <w:rPr>
          <w:szCs w:val="24"/>
        </w:rPr>
        <w:t xml:space="preserve">(дата предоставления информации: </w:t>
      </w:r>
      <w:r w:rsidR="0044397B">
        <w:rPr>
          <w:szCs w:val="24"/>
        </w:rPr>
        <w:t>13.10.2025</w:t>
      </w:r>
      <w:r w:rsidR="0044397B" w:rsidRPr="004E7B50">
        <w:rPr>
          <w:szCs w:val="24"/>
        </w:rPr>
        <w:t xml:space="preserve"> г. </w:t>
      </w:r>
      <w:proofErr w:type="spellStart"/>
      <w:r w:rsidR="0044397B" w:rsidRPr="004E7B50">
        <w:rPr>
          <w:szCs w:val="24"/>
        </w:rPr>
        <w:t>вх</w:t>
      </w:r>
      <w:proofErr w:type="spellEnd"/>
      <w:r w:rsidR="0044397B" w:rsidRPr="004E7B50">
        <w:rPr>
          <w:szCs w:val="24"/>
        </w:rPr>
        <w:t xml:space="preserve">. № </w:t>
      </w:r>
      <w:r w:rsidR="0044397B">
        <w:rPr>
          <w:szCs w:val="24"/>
        </w:rPr>
        <w:t>2102</w:t>
      </w:r>
      <w:r w:rsidR="0044397B" w:rsidRPr="004E7B50">
        <w:rPr>
          <w:szCs w:val="24"/>
        </w:rPr>
        <w:t>).</w:t>
      </w:r>
    </w:p>
    <w:p w:rsidR="00DF1EB6" w:rsidRDefault="0044397B" w:rsidP="00851F64">
      <w:pPr>
        <w:widowControl w:val="0"/>
        <w:autoSpaceDE w:val="0"/>
        <w:autoSpaceDN w:val="0"/>
        <w:adjustRightInd w:val="0"/>
        <w:ind w:firstLine="708"/>
        <w:jc w:val="both"/>
        <w:rPr>
          <w:szCs w:val="24"/>
        </w:rPr>
      </w:pPr>
      <w:r>
        <w:rPr>
          <w:szCs w:val="24"/>
        </w:rPr>
        <w:t>Д</w:t>
      </w:r>
      <w:r w:rsidR="006657F0" w:rsidRPr="00DF1EB6">
        <w:rPr>
          <w:szCs w:val="24"/>
        </w:rPr>
        <w:t xml:space="preserve">ля осуществления </w:t>
      </w:r>
      <w:bookmarkStart w:id="3" w:name="_Hlk209600942"/>
      <w:r w:rsidR="006657F0" w:rsidRPr="00DF1EB6">
        <w:rPr>
          <w:szCs w:val="24"/>
        </w:rPr>
        <w:t xml:space="preserve">технологического присоединения </w:t>
      </w:r>
      <w:r w:rsidR="00851F64">
        <w:rPr>
          <w:szCs w:val="24"/>
        </w:rPr>
        <w:t xml:space="preserve">(далее - ТП) </w:t>
      </w:r>
      <w:r w:rsidR="006657F0" w:rsidRPr="00DF1EB6">
        <w:rPr>
          <w:szCs w:val="24"/>
        </w:rPr>
        <w:t>к</w:t>
      </w:r>
      <w:r w:rsidR="00851F64">
        <w:rPr>
          <w:szCs w:val="24"/>
        </w:rPr>
        <w:t xml:space="preserve"> </w:t>
      </w:r>
      <w:r w:rsidR="00DF1EB6" w:rsidRPr="00DF1EB6">
        <w:rPr>
          <w:szCs w:val="24"/>
        </w:rPr>
        <w:t xml:space="preserve">электрическим сетям и заключения договора на технологическое присоединение, необходимо обратиться в сетевую </w:t>
      </w:r>
      <w:r w:rsidR="00DF1EB6" w:rsidRPr="00DF1EB6">
        <w:rPr>
          <w:szCs w:val="24"/>
        </w:rPr>
        <w:lastRenderedPageBreak/>
        <w:t>организацию, объекты которой находятся на наименьшем расстоянии от границы участка</w:t>
      </w:r>
      <w:r w:rsidR="00DF1EB6">
        <w:rPr>
          <w:szCs w:val="24"/>
        </w:rPr>
        <w:t xml:space="preserve">, с заявкой на технологическое присоединение </w:t>
      </w:r>
      <w:r w:rsidR="00851F64">
        <w:rPr>
          <w:szCs w:val="24"/>
        </w:rPr>
        <w:t>соответствующей</w:t>
      </w:r>
      <w:r w:rsidR="00DF1EB6">
        <w:rPr>
          <w:szCs w:val="24"/>
        </w:rPr>
        <w:t xml:space="preserve"> формы с приложением </w:t>
      </w:r>
      <w:r w:rsidR="00851F64">
        <w:rPr>
          <w:szCs w:val="24"/>
        </w:rPr>
        <w:t>необходимого</w:t>
      </w:r>
      <w:r w:rsidR="00DF1EB6">
        <w:rPr>
          <w:szCs w:val="24"/>
        </w:rPr>
        <w:t xml:space="preserve"> комплекта документов. Перечень прикладываемых документов указан в </w:t>
      </w:r>
      <w:r w:rsidR="00851F64">
        <w:rPr>
          <w:szCs w:val="24"/>
        </w:rPr>
        <w:t>Правилах ТП, утвержденные Постановлением Правительства РФ от 27.12.2004 № 861.</w:t>
      </w:r>
    </w:p>
    <w:p w:rsidR="00851F64" w:rsidRPr="00DF1EB6" w:rsidRDefault="00851F64" w:rsidP="00DF1EB6">
      <w:pPr>
        <w:widowControl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ab/>
        <w:t>Плата за ТП энергопринимающих устройств определяется в соответствии с Постановлением комитета государственного регулирования тарифов Саратовской области от 29.11.2024 № 79 «Об установлении стандартизированных тарифных ставок и формул для расчета платы за ТП энергопринимающих устройств (энергетических установок) к электрическим сетям территориальных сетевых организаций Саратовской области на 2025 год», постановлением   комитета государственного регулирования тарифов Саратовской области от 29.11.2024 № 78 «Об установлении льготной ставки за 1 кВт запрашиваемой максимальной мощности при ТП объектов к территориальным распределительным сетям Саратовской области на 2025 год»</w:t>
      </w:r>
      <w:r w:rsidR="0044397B">
        <w:rPr>
          <w:szCs w:val="24"/>
        </w:rPr>
        <w:t>. Сроки осуществления мероприятий по ТП исчисляются с даты заключения договора ТП и определяются в соответствии с п. 16б Правил ТП.</w:t>
      </w:r>
    </w:p>
    <w:bookmarkEnd w:id="3"/>
    <w:p w:rsidR="006657F0" w:rsidRPr="00E12C57" w:rsidRDefault="006657F0" w:rsidP="0083437B">
      <w:pPr>
        <w:ind w:firstLine="708"/>
        <w:jc w:val="both"/>
        <w:rPr>
          <w:szCs w:val="24"/>
        </w:rPr>
      </w:pPr>
      <w:r w:rsidRPr="00E12C57">
        <w:rPr>
          <w:szCs w:val="24"/>
        </w:rPr>
        <w:t>3</w:t>
      </w:r>
      <w:r w:rsidR="0083437B">
        <w:rPr>
          <w:szCs w:val="24"/>
        </w:rPr>
        <w:t xml:space="preserve">. </w:t>
      </w:r>
      <w:r w:rsidRPr="00E12C57">
        <w:rPr>
          <w:szCs w:val="24"/>
        </w:rPr>
        <w:t>Водоснабжение.</w:t>
      </w:r>
    </w:p>
    <w:p w:rsidR="00591535" w:rsidRDefault="00E12C57" w:rsidP="006657F0">
      <w:pPr>
        <w:ind w:firstLine="709"/>
        <w:jc w:val="both"/>
        <w:rPr>
          <w:szCs w:val="24"/>
        </w:rPr>
      </w:pPr>
      <w:r w:rsidRPr="00E12C57">
        <w:rPr>
          <w:szCs w:val="24"/>
        </w:rPr>
        <w:t>Муниципальное казенное предприятие Советского муниципального образования «Водосервис»</w:t>
      </w:r>
      <w:r w:rsidR="006657F0" w:rsidRPr="00E12C57">
        <w:rPr>
          <w:szCs w:val="24"/>
        </w:rPr>
        <w:t xml:space="preserve"> согласовывает подключение водопровода для строительства объекта, который будет располагаться на земельном участке с кадастровым номером </w:t>
      </w:r>
      <w:r w:rsidRPr="00E12C57">
        <w:rPr>
          <w:color w:val="000000" w:themeColor="text1"/>
        </w:rPr>
        <w:t xml:space="preserve">64:33:010104:671, </w:t>
      </w:r>
      <w:r w:rsidR="006657F0" w:rsidRPr="00E12C57">
        <w:rPr>
          <w:szCs w:val="24"/>
        </w:rPr>
        <w:t xml:space="preserve">по адресу: </w:t>
      </w:r>
      <w:r w:rsidRPr="00E12C57">
        <w:rPr>
          <w:szCs w:val="24"/>
        </w:rPr>
        <w:t xml:space="preserve">Саратовская область, Советский район, р.п. </w:t>
      </w:r>
      <w:proofErr w:type="gramStart"/>
      <w:r w:rsidRPr="00E12C57">
        <w:rPr>
          <w:szCs w:val="24"/>
        </w:rPr>
        <w:t>Советское</w:t>
      </w:r>
      <w:proofErr w:type="gramEnd"/>
      <w:r w:rsidRPr="00E12C57">
        <w:rPr>
          <w:szCs w:val="24"/>
        </w:rPr>
        <w:t>, ул. Свердлова, д. 7.</w:t>
      </w:r>
      <w:r w:rsidR="006657F0" w:rsidRPr="00E12C57">
        <w:rPr>
          <w:szCs w:val="24"/>
        </w:rPr>
        <w:t xml:space="preserve"> (дата предоставления информации: </w:t>
      </w:r>
      <w:r w:rsidR="00996338">
        <w:rPr>
          <w:szCs w:val="24"/>
        </w:rPr>
        <w:t>02.10</w:t>
      </w:r>
      <w:r w:rsidR="0013177E" w:rsidRPr="004D0E6B">
        <w:rPr>
          <w:szCs w:val="24"/>
        </w:rPr>
        <w:t>.2025</w:t>
      </w:r>
      <w:r w:rsidRPr="004D0E6B">
        <w:rPr>
          <w:szCs w:val="24"/>
        </w:rPr>
        <w:t xml:space="preserve"> </w:t>
      </w:r>
      <w:r w:rsidR="006657F0" w:rsidRPr="004D0E6B">
        <w:rPr>
          <w:szCs w:val="24"/>
        </w:rPr>
        <w:t xml:space="preserve">г. </w:t>
      </w:r>
      <w:proofErr w:type="spellStart"/>
      <w:r w:rsidR="004E7B50" w:rsidRPr="004D0E6B">
        <w:rPr>
          <w:szCs w:val="24"/>
        </w:rPr>
        <w:t>вх</w:t>
      </w:r>
      <w:proofErr w:type="spellEnd"/>
      <w:r w:rsidR="004E7B50" w:rsidRPr="004D0E6B">
        <w:rPr>
          <w:szCs w:val="24"/>
        </w:rPr>
        <w:t xml:space="preserve">. </w:t>
      </w:r>
      <w:r w:rsidR="006657F0" w:rsidRPr="004D0E6B">
        <w:rPr>
          <w:szCs w:val="24"/>
        </w:rPr>
        <w:t>№</w:t>
      </w:r>
      <w:r w:rsidRPr="004D0E6B">
        <w:rPr>
          <w:szCs w:val="24"/>
        </w:rPr>
        <w:t xml:space="preserve"> </w:t>
      </w:r>
      <w:r w:rsidR="00996338">
        <w:rPr>
          <w:szCs w:val="24"/>
        </w:rPr>
        <w:t>2081</w:t>
      </w:r>
      <w:r w:rsidR="009A387D" w:rsidRPr="004D0E6B">
        <w:rPr>
          <w:szCs w:val="24"/>
        </w:rPr>
        <w:t>)</w:t>
      </w:r>
      <w:r w:rsidR="006657F0" w:rsidRPr="004D0E6B">
        <w:rPr>
          <w:szCs w:val="24"/>
        </w:rPr>
        <w:t>.</w:t>
      </w:r>
    </w:p>
    <w:p w:rsidR="00E15672" w:rsidRDefault="00E15672" w:rsidP="006657F0">
      <w:pPr>
        <w:ind w:firstLine="709"/>
        <w:jc w:val="both"/>
        <w:rPr>
          <w:szCs w:val="24"/>
        </w:rPr>
      </w:pPr>
    </w:p>
    <w:p w:rsidR="00E15672" w:rsidRPr="00984EDB" w:rsidRDefault="00E15672" w:rsidP="00E15672">
      <w:pPr>
        <w:ind w:firstLine="567"/>
        <w:jc w:val="both"/>
        <w:rPr>
          <w:b/>
          <w:color w:val="auto"/>
        </w:rPr>
      </w:pPr>
      <w:r w:rsidRPr="00984EDB">
        <w:rPr>
          <w:b/>
          <w:color w:val="auto"/>
        </w:rPr>
        <w:t>Дата начала приема заявок и дата окончания приема заявок на участие в аукционе:</w:t>
      </w:r>
    </w:p>
    <w:p w:rsidR="00E15672" w:rsidRPr="00984EDB" w:rsidRDefault="00E15672" w:rsidP="00E15672">
      <w:pPr>
        <w:pStyle w:val="ad"/>
        <w:tabs>
          <w:tab w:val="center" w:pos="0"/>
          <w:tab w:val="left" w:pos="7088"/>
          <w:tab w:val="left" w:pos="9356"/>
        </w:tabs>
        <w:ind w:firstLine="567"/>
        <w:jc w:val="both"/>
        <w:outlineLvl w:val="0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П</w:t>
      </w:r>
      <w:r w:rsidRPr="00984EDB">
        <w:rPr>
          <w:rFonts w:ascii="Times New Roman" w:hAnsi="Times New Roman"/>
          <w:color w:val="auto"/>
          <w:sz w:val="24"/>
        </w:rPr>
        <w:t xml:space="preserve">рием   заявок для участия в аукционе осуществляется Организатором торгов с </w:t>
      </w:r>
      <w:r w:rsidR="00A53C29">
        <w:rPr>
          <w:rFonts w:ascii="Times New Roman" w:hAnsi="Times New Roman"/>
          <w:b/>
          <w:color w:val="auto"/>
          <w:sz w:val="24"/>
        </w:rPr>
        <w:t>19</w:t>
      </w:r>
      <w:r w:rsidRPr="00984EDB">
        <w:rPr>
          <w:rFonts w:ascii="Times New Roman" w:hAnsi="Times New Roman"/>
          <w:b/>
          <w:color w:val="auto"/>
          <w:sz w:val="24"/>
        </w:rPr>
        <w:t xml:space="preserve">.11.2025 г.  </w:t>
      </w:r>
      <w:r w:rsidR="00A53C29">
        <w:rPr>
          <w:rFonts w:ascii="Times New Roman" w:hAnsi="Times New Roman"/>
          <w:b/>
          <w:color w:val="auto"/>
          <w:sz w:val="24"/>
        </w:rPr>
        <w:t>по 03.12</w:t>
      </w:r>
      <w:r w:rsidRPr="00984EDB">
        <w:rPr>
          <w:rFonts w:ascii="Times New Roman" w:hAnsi="Times New Roman"/>
          <w:b/>
          <w:color w:val="auto"/>
          <w:sz w:val="24"/>
        </w:rPr>
        <w:t>.2025</w:t>
      </w:r>
      <w:r w:rsidR="00A53C29">
        <w:rPr>
          <w:rFonts w:ascii="Times New Roman" w:hAnsi="Times New Roman"/>
          <w:b/>
          <w:color w:val="auto"/>
          <w:sz w:val="24"/>
        </w:rPr>
        <w:t xml:space="preserve"> </w:t>
      </w:r>
      <w:r w:rsidRPr="00984EDB">
        <w:rPr>
          <w:rFonts w:ascii="Times New Roman" w:hAnsi="Times New Roman"/>
          <w:b/>
          <w:color w:val="auto"/>
          <w:sz w:val="24"/>
        </w:rPr>
        <w:t xml:space="preserve">г., </w:t>
      </w:r>
      <w:r w:rsidRPr="00984EDB">
        <w:rPr>
          <w:rFonts w:ascii="Times New Roman" w:hAnsi="Times New Roman"/>
          <w:color w:val="auto"/>
          <w:sz w:val="24"/>
        </w:rPr>
        <w:t xml:space="preserve">составление протокола об итогах аукциона осуществляется по адресу:   Саратовская область, Советский район, р.п. </w:t>
      </w:r>
      <w:proofErr w:type="gramStart"/>
      <w:r w:rsidRPr="00984EDB">
        <w:rPr>
          <w:rFonts w:ascii="Times New Roman" w:hAnsi="Times New Roman"/>
          <w:color w:val="auto"/>
          <w:sz w:val="24"/>
        </w:rPr>
        <w:t>С</w:t>
      </w:r>
      <w:r w:rsidR="00A53C29">
        <w:rPr>
          <w:rFonts w:ascii="Times New Roman" w:hAnsi="Times New Roman"/>
          <w:color w:val="auto"/>
          <w:sz w:val="24"/>
        </w:rPr>
        <w:t>оветское</w:t>
      </w:r>
      <w:proofErr w:type="gramEnd"/>
      <w:r w:rsidRPr="00984EDB">
        <w:rPr>
          <w:rFonts w:ascii="Times New Roman" w:hAnsi="Times New Roman"/>
          <w:color w:val="auto"/>
          <w:sz w:val="24"/>
        </w:rPr>
        <w:t xml:space="preserve">, ул. </w:t>
      </w:r>
      <w:r w:rsidR="00A53C29">
        <w:rPr>
          <w:rFonts w:ascii="Times New Roman" w:hAnsi="Times New Roman"/>
          <w:color w:val="auto"/>
          <w:sz w:val="24"/>
        </w:rPr>
        <w:t>Ленина, д. 12</w:t>
      </w:r>
      <w:r w:rsidRPr="00984EDB">
        <w:rPr>
          <w:rFonts w:ascii="Times New Roman" w:hAnsi="Times New Roman"/>
          <w:color w:val="auto"/>
          <w:sz w:val="24"/>
        </w:rPr>
        <w:t>. Конт</w:t>
      </w:r>
      <w:r w:rsidR="00A53C29">
        <w:rPr>
          <w:rFonts w:ascii="Times New Roman" w:hAnsi="Times New Roman"/>
          <w:color w:val="auto"/>
          <w:sz w:val="24"/>
        </w:rPr>
        <w:t>актный телефон: (884566) 6-12-38</w:t>
      </w:r>
      <w:r w:rsidRPr="00984EDB">
        <w:rPr>
          <w:rFonts w:ascii="Times New Roman" w:hAnsi="Times New Roman"/>
          <w:color w:val="auto"/>
          <w:sz w:val="24"/>
        </w:rPr>
        <w:t>.</w:t>
      </w:r>
      <w:r w:rsidRPr="00984EDB">
        <w:rPr>
          <w:rFonts w:ascii="Times New Roman" w:hAnsi="Times New Roman"/>
          <w:b/>
          <w:color w:val="auto"/>
          <w:sz w:val="24"/>
        </w:rPr>
        <w:t xml:space="preserve"> Адрес электронной почты Организатора аукциона: </w:t>
      </w:r>
      <w:hyperlink r:id="rId9" w:history="1">
        <w:r w:rsidR="00A53C29" w:rsidRPr="00384687">
          <w:rPr>
            <w:rStyle w:val="aff7"/>
            <w:rFonts w:ascii="Times New Roman" w:hAnsi="Times New Roman"/>
            <w:sz w:val="24"/>
            <w:lang w:val="en-US"/>
          </w:rPr>
          <w:t>sovetskoe</w:t>
        </w:r>
        <w:r w:rsidR="00A53C29" w:rsidRPr="00A53C29">
          <w:rPr>
            <w:rStyle w:val="aff7"/>
            <w:rFonts w:ascii="Times New Roman" w:hAnsi="Times New Roman"/>
            <w:sz w:val="24"/>
          </w:rPr>
          <w:t>.</w:t>
        </w:r>
        <w:r w:rsidR="00A53C29" w:rsidRPr="00384687">
          <w:rPr>
            <w:rStyle w:val="aff7"/>
            <w:rFonts w:ascii="Times New Roman" w:hAnsi="Times New Roman"/>
            <w:sz w:val="24"/>
            <w:lang w:val="en-US"/>
          </w:rPr>
          <w:t>adm</w:t>
        </w:r>
        <w:r w:rsidR="00A53C29" w:rsidRPr="00384687">
          <w:rPr>
            <w:rStyle w:val="aff7"/>
            <w:rFonts w:ascii="Times New Roman" w:hAnsi="Times New Roman"/>
            <w:sz w:val="24"/>
          </w:rPr>
          <w:t>@yandex.r</w:t>
        </w:r>
        <w:proofErr w:type="spellStart"/>
        <w:r w:rsidR="00A53C29" w:rsidRPr="00384687">
          <w:rPr>
            <w:rStyle w:val="aff7"/>
            <w:rFonts w:ascii="Times New Roman" w:hAnsi="Times New Roman"/>
            <w:sz w:val="24"/>
          </w:rPr>
          <w:t>u</w:t>
        </w:r>
        <w:proofErr w:type="spellEnd"/>
      </w:hyperlink>
      <w:r w:rsidRPr="00984EDB">
        <w:rPr>
          <w:rFonts w:ascii="Times New Roman" w:hAnsi="Times New Roman"/>
          <w:color w:val="auto"/>
          <w:sz w:val="24"/>
        </w:rPr>
        <w:t>.</w:t>
      </w:r>
    </w:p>
    <w:p w:rsidR="00E15672" w:rsidRPr="003D6AE4" w:rsidRDefault="00E15672" w:rsidP="00E15672">
      <w:pPr>
        <w:pStyle w:val="ad"/>
        <w:tabs>
          <w:tab w:val="center" w:pos="851"/>
          <w:tab w:val="left" w:pos="7088"/>
          <w:tab w:val="left" w:pos="9356"/>
        </w:tabs>
        <w:jc w:val="both"/>
        <w:outlineLvl w:val="0"/>
        <w:rPr>
          <w:rFonts w:ascii="Times New Roman" w:hAnsi="Times New Roman"/>
          <w:color w:val="FF0000"/>
          <w:sz w:val="24"/>
        </w:rPr>
      </w:pPr>
    </w:p>
    <w:p w:rsidR="00E15672" w:rsidRPr="00984EDB" w:rsidRDefault="00E15672" w:rsidP="00E15672">
      <w:pPr>
        <w:ind w:firstLine="567"/>
        <w:jc w:val="both"/>
        <w:rPr>
          <w:color w:val="auto"/>
        </w:rPr>
      </w:pPr>
      <w:r w:rsidRPr="00984EDB">
        <w:rPr>
          <w:b/>
          <w:color w:val="auto"/>
        </w:rPr>
        <w:t>Дата, время   и   место   определения   участников аукциона</w:t>
      </w:r>
      <w:r w:rsidRPr="00984EDB">
        <w:rPr>
          <w:color w:val="auto"/>
        </w:rPr>
        <w:t xml:space="preserve">:  </w:t>
      </w:r>
      <w:r w:rsidR="00A53C29">
        <w:rPr>
          <w:b/>
          <w:color w:val="auto"/>
        </w:rPr>
        <w:t>04.12</w:t>
      </w:r>
      <w:r w:rsidRPr="00984EDB">
        <w:rPr>
          <w:b/>
          <w:color w:val="auto"/>
        </w:rPr>
        <w:t>.2025  года</w:t>
      </w:r>
      <w:r w:rsidRPr="00984EDB">
        <w:rPr>
          <w:color w:val="auto"/>
        </w:rPr>
        <w:t xml:space="preserve"> </w:t>
      </w:r>
      <w:r w:rsidRPr="00984EDB">
        <w:rPr>
          <w:b/>
          <w:color w:val="auto"/>
        </w:rPr>
        <w:t xml:space="preserve">в  </w:t>
      </w:r>
      <w:r w:rsidR="00A53C29">
        <w:rPr>
          <w:b/>
          <w:color w:val="auto"/>
        </w:rPr>
        <w:t>11</w:t>
      </w:r>
      <w:r w:rsidRPr="00984EDB">
        <w:rPr>
          <w:b/>
          <w:color w:val="auto"/>
        </w:rPr>
        <w:t xml:space="preserve"> часов 00 минут</w:t>
      </w:r>
      <w:r w:rsidRPr="00984EDB">
        <w:rPr>
          <w:color w:val="auto"/>
        </w:rPr>
        <w:t xml:space="preserve"> по местному времени по адресу: Саратовская область, Советский район, р.п. </w:t>
      </w:r>
      <w:proofErr w:type="gramStart"/>
      <w:r w:rsidR="00A53C29" w:rsidRPr="00984EDB">
        <w:rPr>
          <w:color w:val="auto"/>
        </w:rPr>
        <w:t>С</w:t>
      </w:r>
      <w:r w:rsidR="00A53C29">
        <w:rPr>
          <w:color w:val="auto"/>
        </w:rPr>
        <w:t>оветское</w:t>
      </w:r>
      <w:proofErr w:type="gramEnd"/>
      <w:r w:rsidR="00A53C29" w:rsidRPr="00984EDB">
        <w:rPr>
          <w:color w:val="auto"/>
        </w:rPr>
        <w:t xml:space="preserve">, ул. </w:t>
      </w:r>
      <w:r w:rsidR="00A53C29">
        <w:rPr>
          <w:color w:val="auto"/>
        </w:rPr>
        <w:t xml:space="preserve">Ленина, д. 12, </w:t>
      </w:r>
      <w:proofErr w:type="spellStart"/>
      <w:r w:rsidR="00A53C29">
        <w:rPr>
          <w:color w:val="auto"/>
        </w:rPr>
        <w:t>каб</w:t>
      </w:r>
      <w:proofErr w:type="spellEnd"/>
      <w:r w:rsidR="00A53C29">
        <w:rPr>
          <w:color w:val="auto"/>
        </w:rPr>
        <w:t>. № 2</w:t>
      </w:r>
      <w:r w:rsidRPr="00984EDB">
        <w:rPr>
          <w:color w:val="auto"/>
        </w:rPr>
        <w:t>.</w:t>
      </w:r>
    </w:p>
    <w:p w:rsidR="00E15672" w:rsidRPr="006657F0" w:rsidRDefault="00E15672" w:rsidP="006657F0">
      <w:pPr>
        <w:ind w:firstLine="709"/>
        <w:jc w:val="both"/>
        <w:rPr>
          <w:b/>
          <w:color w:val="000000" w:themeColor="text1"/>
          <w:szCs w:val="24"/>
        </w:rPr>
      </w:pPr>
    </w:p>
    <w:p w:rsidR="00E15672" w:rsidRDefault="00E15672" w:rsidP="00996338">
      <w:pPr>
        <w:tabs>
          <w:tab w:val="left" w:pos="709"/>
        </w:tabs>
        <w:ind w:firstLine="709"/>
        <w:jc w:val="both"/>
      </w:pPr>
    </w:p>
    <w:p w:rsidR="00337267" w:rsidRDefault="00337267" w:rsidP="002247B1">
      <w:pPr>
        <w:suppressAutoHyphens/>
        <w:jc w:val="center"/>
        <w:rPr>
          <w:b/>
          <w:bCs/>
          <w:szCs w:val="24"/>
        </w:rPr>
      </w:pPr>
    </w:p>
    <w:p w:rsidR="002247B1" w:rsidRPr="001F56B1" w:rsidRDefault="002247B1" w:rsidP="002247B1">
      <w:pPr>
        <w:suppressAutoHyphens/>
        <w:jc w:val="center"/>
        <w:rPr>
          <w:b/>
          <w:bCs/>
          <w:szCs w:val="24"/>
        </w:rPr>
      </w:pPr>
      <w:r w:rsidRPr="001F56B1">
        <w:rPr>
          <w:b/>
          <w:bCs/>
          <w:szCs w:val="24"/>
        </w:rPr>
        <w:t>Порядок регистрации на электронной площадке</w:t>
      </w:r>
    </w:p>
    <w:p w:rsidR="002247B1" w:rsidRPr="001F56B1" w:rsidRDefault="002247B1" w:rsidP="002247B1">
      <w:pPr>
        <w:suppressAutoHyphens/>
        <w:jc w:val="both"/>
        <w:rPr>
          <w:b/>
          <w:bCs/>
          <w:szCs w:val="24"/>
        </w:rPr>
      </w:pPr>
      <w:r w:rsidRPr="001F56B1">
        <w:rPr>
          <w:rStyle w:val="Bodytext2"/>
          <w:rFonts w:eastAsia="Calibri"/>
          <w:sz w:val="24"/>
          <w:szCs w:val="24"/>
        </w:rPr>
        <w:t xml:space="preserve">            Для обеспечения доступа к участию в электронном аукционе претендентам, ранее не зарегистрированным или срок действия регистрации, которых истек, необходимо пройти процедуру регистрации на универсальной торговой платформе АО «Сбербанк-АСТ» в торговой секции «Приватизация, аренда и продажа прав» </w:t>
      </w:r>
      <w:hyperlink r:id="rId10" w:history="1">
        <w:r w:rsidRPr="001F56B1">
          <w:rPr>
            <w:rStyle w:val="aff7"/>
            <w:color w:val="auto"/>
            <w:szCs w:val="24"/>
          </w:rPr>
          <w:t>http://utp.sberbank-ast.ru/</w:t>
        </w:r>
      </w:hyperlink>
      <w:r w:rsidRPr="001F56B1">
        <w:rPr>
          <w:szCs w:val="24"/>
        </w:rPr>
        <w:t>.</w:t>
      </w:r>
    </w:p>
    <w:p w:rsidR="002247B1" w:rsidRPr="001F56B1" w:rsidRDefault="002247B1" w:rsidP="002247B1">
      <w:pPr>
        <w:tabs>
          <w:tab w:val="left" w:pos="540"/>
        </w:tabs>
        <w:autoSpaceDE w:val="0"/>
        <w:autoSpaceDN w:val="0"/>
        <w:adjustRightInd w:val="0"/>
        <w:ind w:right="-2"/>
        <w:jc w:val="both"/>
        <w:rPr>
          <w:szCs w:val="24"/>
        </w:rPr>
      </w:pPr>
      <w:r w:rsidRPr="001F56B1">
        <w:rPr>
          <w:szCs w:val="24"/>
        </w:rPr>
        <w:t xml:space="preserve">             Регистрация претендентов осуществляется в соответствии с Регламентом электронной площадки размещенном по адресу: </w:t>
      </w:r>
      <w:hyperlink r:id="rId11" w:history="1">
        <w:r w:rsidRPr="001F56B1">
          <w:rPr>
            <w:rStyle w:val="aff7"/>
            <w:color w:val="auto"/>
            <w:szCs w:val="24"/>
          </w:rPr>
          <w:t>http://utp.sberbank-ast.ru/</w:t>
        </w:r>
        <w:r w:rsidRPr="001F56B1">
          <w:rPr>
            <w:rStyle w:val="aff7"/>
            <w:color w:val="auto"/>
            <w:szCs w:val="24"/>
            <w:lang w:val="en-US"/>
          </w:rPr>
          <w:t>AP</w:t>
        </w:r>
        <w:r w:rsidRPr="001F56B1">
          <w:rPr>
            <w:rStyle w:val="aff7"/>
            <w:color w:val="auto"/>
            <w:szCs w:val="24"/>
          </w:rPr>
          <w:t>/</w:t>
        </w:r>
        <w:r w:rsidRPr="001F56B1">
          <w:rPr>
            <w:rStyle w:val="aff7"/>
            <w:color w:val="auto"/>
            <w:szCs w:val="24"/>
            <w:lang w:val="en-US"/>
          </w:rPr>
          <w:t>Notice</w:t>
        </w:r>
        <w:r w:rsidRPr="001F56B1">
          <w:rPr>
            <w:rStyle w:val="aff7"/>
            <w:color w:val="auto"/>
            <w:szCs w:val="24"/>
          </w:rPr>
          <w:t>/1027/</w:t>
        </w:r>
        <w:r w:rsidRPr="001F56B1">
          <w:rPr>
            <w:rStyle w:val="aff7"/>
            <w:color w:val="auto"/>
            <w:szCs w:val="24"/>
            <w:lang w:val="en-US"/>
          </w:rPr>
          <w:t>Instructions</w:t>
        </w:r>
      </w:hyperlink>
      <w:r w:rsidRPr="001F56B1">
        <w:rPr>
          <w:szCs w:val="24"/>
        </w:rPr>
        <w:t>, без взимания платы.</w:t>
      </w:r>
    </w:p>
    <w:p w:rsidR="002247B1" w:rsidRPr="001F56B1" w:rsidRDefault="002247B1" w:rsidP="002247B1">
      <w:pPr>
        <w:tabs>
          <w:tab w:val="left" w:pos="540"/>
        </w:tabs>
        <w:autoSpaceDE w:val="0"/>
        <w:autoSpaceDN w:val="0"/>
        <w:adjustRightInd w:val="0"/>
        <w:ind w:right="-2" w:firstLine="709"/>
        <w:jc w:val="both"/>
        <w:rPr>
          <w:szCs w:val="24"/>
        </w:rPr>
      </w:pPr>
      <w:r w:rsidRPr="001F56B1">
        <w:rPr>
          <w:szCs w:val="24"/>
        </w:rPr>
        <w:t>Порядок регистрации в качестве заявителя/участника описан в «Инструкции по регистрации для Претендентов».</w:t>
      </w:r>
    </w:p>
    <w:p w:rsidR="002247B1" w:rsidRPr="001F56B1" w:rsidRDefault="002247B1" w:rsidP="002247B1">
      <w:pPr>
        <w:tabs>
          <w:tab w:val="left" w:pos="540"/>
        </w:tabs>
        <w:autoSpaceDE w:val="0"/>
        <w:autoSpaceDN w:val="0"/>
        <w:adjustRightInd w:val="0"/>
        <w:ind w:right="-2" w:firstLine="709"/>
        <w:jc w:val="both"/>
        <w:rPr>
          <w:szCs w:val="24"/>
        </w:rPr>
      </w:pPr>
      <w:r w:rsidRPr="001F56B1">
        <w:rPr>
          <w:szCs w:val="24"/>
        </w:rPr>
        <w:t>В случае, если от имени заявителя действует иное лицо (далее – представитель заявителя), представителю заявителя,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:rsidR="002247B1" w:rsidRPr="001F56B1" w:rsidRDefault="00710A6C" w:rsidP="002247B1">
      <w:pPr>
        <w:tabs>
          <w:tab w:val="left" w:pos="709"/>
        </w:tabs>
        <w:suppressAutoHyphens/>
        <w:autoSpaceDE w:val="0"/>
        <w:jc w:val="both"/>
        <w:rPr>
          <w:rStyle w:val="Bodytext2"/>
          <w:rFonts w:eastAsia="Calibri"/>
          <w:sz w:val="24"/>
          <w:szCs w:val="24"/>
        </w:rPr>
      </w:pPr>
      <w:r>
        <w:rPr>
          <w:rFonts w:eastAsia="Arial"/>
          <w:b/>
          <w:szCs w:val="24"/>
          <w:lang w:eastAsia="ar-SA"/>
        </w:rPr>
        <w:tab/>
      </w:r>
      <w:r w:rsidR="002247B1" w:rsidRPr="001F56B1">
        <w:rPr>
          <w:rStyle w:val="Bodytext2"/>
          <w:rFonts w:eastAsia="Calibri"/>
          <w:sz w:val="24"/>
          <w:szCs w:val="24"/>
        </w:rPr>
        <w:t>Необходимым условием участия в аукционе является наличие усиленной квалифицированной электронной подписи претендента, полученной в одном из авторизированных удостоверяющих центров. В соответствии с регламентом электронной площадки принимаются и признаются сертификаты ключей проверки усиленной квалифицированной электронной подписи, изданные авторизованными удостоверяющими центрами.</w:t>
      </w:r>
    </w:p>
    <w:p w:rsidR="002247B1" w:rsidRDefault="002247B1" w:rsidP="00092D1B">
      <w:pPr>
        <w:ind w:firstLine="567"/>
        <w:jc w:val="both"/>
        <w:rPr>
          <w:b/>
          <w:color w:val="000000" w:themeColor="text1"/>
        </w:rPr>
      </w:pPr>
    </w:p>
    <w:p w:rsidR="002247B1" w:rsidRDefault="002247B1" w:rsidP="00092D1B">
      <w:pPr>
        <w:ind w:firstLine="567"/>
        <w:jc w:val="both"/>
        <w:rPr>
          <w:b/>
          <w:color w:val="000000" w:themeColor="text1"/>
        </w:rPr>
      </w:pPr>
    </w:p>
    <w:p w:rsidR="002247B1" w:rsidRPr="001F56B1" w:rsidRDefault="002247B1" w:rsidP="002247B1">
      <w:pPr>
        <w:suppressAutoHyphens/>
        <w:jc w:val="center"/>
        <w:rPr>
          <w:rFonts w:eastAsia="Arial"/>
          <w:b/>
          <w:bCs/>
          <w:iCs/>
          <w:szCs w:val="24"/>
          <w:lang w:eastAsia="ar-SA"/>
        </w:rPr>
      </w:pPr>
      <w:r w:rsidRPr="001F56B1">
        <w:rPr>
          <w:rFonts w:eastAsia="Arial"/>
          <w:b/>
          <w:bCs/>
          <w:iCs/>
          <w:szCs w:val="24"/>
          <w:lang w:eastAsia="ar-SA"/>
        </w:rPr>
        <w:t xml:space="preserve"> Информация о месте, сроке подачи</w:t>
      </w:r>
      <w:r w:rsidR="00E15672">
        <w:rPr>
          <w:rFonts w:eastAsia="Arial"/>
          <w:b/>
          <w:bCs/>
          <w:iCs/>
          <w:szCs w:val="24"/>
          <w:lang w:eastAsia="ar-SA"/>
        </w:rPr>
        <w:t xml:space="preserve"> </w:t>
      </w:r>
      <w:r w:rsidRPr="001F56B1">
        <w:rPr>
          <w:rFonts w:eastAsia="Arial"/>
          <w:b/>
          <w:bCs/>
          <w:iCs/>
          <w:szCs w:val="24"/>
          <w:lang w:eastAsia="ar-SA"/>
        </w:rPr>
        <w:t>(приема) заявок на участие в аукционе,</w:t>
      </w:r>
    </w:p>
    <w:p w:rsidR="002247B1" w:rsidRDefault="002247B1" w:rsidP="002247B1">
      <w:pPr>
        <w:suppressAutoHyphens/>
        <w:jc w:val="center"/>
        <w:rPr>
          <w:b/>
          <w:bCs/>
          <w:szCs w:val="24"/>
        </w:rPr>
      </w:pPr>
      <w:r w:rsidRPr="001F56B1">
        <w:rPr>
          <w:rFonts w:eastAsia="Arial"/>
          <w:b/>
          <w:bCs/>
          <w:iCs/>
          <w:szCs w:val="24"/>
          <w:lang w:eastAsia="ar-SA"/>
        </w:rPr>
        <w:t xml:space="preserve">определения участников, </w:t>
      </w:r>
      <w:r w:rsidRPr="001F56B1">
        <w:rPr>
          <w:b/>
          <w:bCs/>
          <w:szCs w:val="24"/>
        </w:rPr>
        <w:t>дате и времени проведения аукциона</w:t>
      </w:r>
    </w:p>
    <w:p w:rsidR="00337267" w:rsidRPr="001F56B1" w:rsidRDefault="00337267" w:rsidP="002247B1">
      <w:pPr>
        <w:suppressAutoHyphens/>
        <w:jc w:val="center"/>
        <w:rPr>
          <w:rFonts w:eastAsia="Arial"/>
          <w:b/>
          <w:bCs/>
          <w:iCs/>
          <w:szCs w:val="24"/>
          <w:lang w:eastAsia="ar-SA"/>
        </w:rPr>
      </w:pPr>
    </w:p>
    <w:p w:rsidR="002D2EF8" w:rsidRPr="00C3384E" w:rsidRDefault="002247B1" w:rsidP="002D2EF8">
      <w:pPr>
        <w:jc w:val="both"/>
      </w:pPr>
      <w:r w:rsidRPr="001F56B1">
        <w:rPr>
          <w:rFonts w:eastAsia="Arial"/>
          <w:b/>
          <w:bCs/>
          <w:iCs/>
          <w:szCs w:val="24"/>
          <w:lang w:eastAsia="ar-SA"/>
        </w:rPr>
        <w:lastRenderedPageBreak/>
        <w:t xml:space="preserve">            </w:t>
      </w:r>
      <w:bookmarkStart w:id="4" w:name="_Hlk202450493"/>
      <w:r w:rsidR="002D2EF8" w:rsidRPr="0009244F">
        <w:rPr>
          <w:b/>
          <w:bCs/>
        </w:rPr>
        <w:t>Дата и время начала приема заявок</w:t>
      </w:r>
      <w:r w:rsidR="002D2EF8">
        <w:t xml:space="preserve"> </w:t>
      </w:r>
      <w:r w:rsidR="002D2EF8" w:rsidRPr="0009244F">
        <w:rPr>
          <w:b/>
          <w:bCs/>
        </w:rPr>
        <w:t>на участие в аукционе</w:t>
      </w:r>
      <w:r w:rsidR="002D2EF8">
        <w:t xml:space="preserve"> – 19</w:t>
      </w:r>
      <w:r w:rsidR="002D2EF8" w:rsidRPr="00C3384E">
        <w:t xml:space="preserve"> ноября 2025 года 09 часов 00 минут по местному времени (08 часов 00 минут по МСК).</w:t>
      </w:r>
    </w:p>
    <w:p w:rsidR="002D2EF8" w:rsidRDefault="002D2EF8" w:rsidP="002D2EF8">
      <w:pPr>
        <w:suppressAutoHyphens/>
        <w:autoSpaceDE w:val="0"/>
        <w:jc w:val="both"/>
        <w:rPr>
          <w:szCs w:val="24"/>
          <w:lang w:eastAsia="ar-SA"/>
        </w:rPr>
      </w:pPr>
      <w:r>
        <w:rPr>
          <w:b/>
          <w:bCs/>
        </w:rPr>
        <w:tab/>
      </w:r>
      <w:r w:rsidRPr="0009244F">
        <w:rPr>
          <w:b/>
          <w:bCs/>
        </w:rPr>
        <w:t>Дата и время окончания приема заявок</w:t>
      </w:r>
      <w:r w:rsidRPr="00C3384E">
        <w:t xml:space="preserve"> </w:t>
      </w:r>
      <w:r w:rsidRPr="0009244F">
        <w:rPr>
          <w:b/>
          <w:bCs/>
        </w:rPr>
        <w:t>на участие в аукционе</w:t>
      </w:r>
      <w:r w:rsidRPr="00C3384E">
        <w:t xml:space="preserve"> – </w:t>
      </w:r>
      <w:r>
        <w:t>03</w:t>
      </w:r>
      <w:r w:rsidRPr="00C3384E">
        <w:t xml:space="preserve"> декабря 2025 года </w:t>
      </w:r>
      <w:r w:rsidRPr="002D2EF8">
        <w:rPr>
          <w:rFonts w:eastAsia="Arial"/>
          <w:bCs/>
          <w:szCs w:val="24"/>
          <w:lang w:eastAsia="ar-SA"/>
        </w:rPr>
        <w:t xml:space="preserve">22 часов 59 минут </w:t>
      </w:r>
      <w:r w:rsidRPr="002D2EF8">
        <w:rPr>
          <w:szCs w:val="24"/>
          <w:lang w:eastAsia="ar-SA"/>
        </w:rPr>
        <w:t>по местному</w:t>
      </w:r>
      <w:r w:rsidRPr="0009710C">
        <w:rPr>
          <w:szCs w:val="24"/>
          <w:lang w:eastAsia="ar-SA"/>
        </w:rPr>
        <w:t xml:space="preserve"> времени (</w:t>
      </w:r>
      <w:r>
        <w:rPr>
          <w:szCs w:val="24"/>
          <w:lang w:eastAsia="ar-SA"/>
        </w:rPr>
        <w:t xml:space="preserve">23 </w:t>
      </w:r>
      <w:r w:rsidRPr="0009710C">
        <w:rPr>
          <w:szCs w:val="24"/>
          <w:lang w:eastAsia="ar-SA"/>
        </w:rPr>
        <w:t xml:space="preserve">часов </w:t>
      </w:r>
      <w:r>
        <w:rPr>
          <w:szCs w:val="24"/>
          <w:lang w:eastAsia="ar-SA"/>
        </w:rPr>
        <w:t>59</w:t>
      </w:r>
      <w:r w:rsidRPr="0009710C">
        <w:rPr>
          <w:szCs w:val="24"/>
          <w:lang w:eastAsia="ar-SA"/>
        </w:rPr>
        <w:t xml:space="preserve"> минут по МСК).</w:t>
      </w:r>
    </w:p>
    <w:p w:rsidR="002D2EF8" w:rsidRPr="00C3384E" w:rsidRDefault="002D2EF8" w:rsidP="002D2EF8">
      <w:pPr>
        <w:ind w:firstLine="709"/>
        <w:jc w:val="both"/>
      </w:pPr>
      <w:r w:rsidRPr="0009244F">
        <w:rPr>
          <w:b/>
          <w:bCs/>
        </w:rPr>
        <w:t>Дата и время рассмотрения заявок</w:t>
      </w:r>
      <w:r w:rsidRPr="00C3384E">
        <w:t xml:space="preserve"> </w:t>
      </w:r>
      <w:r w:rsidRPr="0009244F">
        <w:rPr>
          <w:b/>
          <w:bCs/>
        </w:rPr>
        <w:t>и определения участников аукциона</w:t>
      </w:r>
      <w:r w:rsidRPr="00C3384E">
        <w:t xml:space="preserve"> – 0</w:t>
      </w:r>
      <w:r>
        <w:t>4</w:t>
      </w:r>
      <w:r w:rsidRPr="00C3384E">
        <w:t xml:space="preserve"> декабря 2025 года в 11 часов 00 минут по местному времени (10 часов 00 минут по МСК).</w:t>
      </w:r>
    </w:p>
    <w:p w:rsidR="002D2EF8" w:rsidRPr="00C3384E" w:rsidRDefault="002D2EF8" w:rsidP="002D2EF8">
      <w:pPr>
        <w:ind w:firstLine="709"/>
        <w:jc w:val="both"/>
      </w:pPr>
      <w:r w:rsidRPr="00D665DB">
        <w:rPr>
          <w:b/>
          <w:bCs/>
        </w:rPr>
        <w:t>Дата и время подведения итогов аукциона (дата проведения аукциона)</w:t>
      </w:r>
      <w:r w:rsidRPr="00C3384E">
        <w:t xml:space="preserve"> – </w:t>
      </w:r>
      <w:r>
        <w:t>09</w:t>
      </w:r>
      <w:r w:rsidRPr="00C3384E">
        <w:t xml:space="preserve"> декабря 2025 года в 11 часов 00 минут (10 часов 00 минут по МСК).</w:t>
      </w:r>
    </w:p>
    <w:p w:rsidR="002D2EF8" w:rsidRPr="00D32089" w:rsidRDefault="002D2EF8" w:rsidP="002D2EF8">
      <w:pPr>
        <w:ind w:firstLine="709"/>
        <w:jc w:val="both"/>
      </w:pPr>
      <w:r w:rsidRPr="00C3384E">
        <w:t>Составление протокола об итогах аукциона осуществляется по адресу: 413205,</w:t>
      </w:r>
      <w:r>
        <w:t xml:space="preserve"> Россия, Саратовская область, Советский район, р.п. </w:t>
      </w:r>
      <w:proofErr w:type="gramStart"/>
      <w:r>
        <w:t>Советское</w:t>
      </w:r>
      <w:proofErr w:type="gramEnd"/>
      <w:r>
        <w:t>, ул. Ленина, дом 12.</w:t>
      </w:r>
    </w:p>
    <w:bookmarkEnd w:id="4"/>
    <w:p w:rsidR="007671BC" w:rsidRDefault="007671BC" w:rsidP="002D2EF8">
      <w:pPr>
        <w:suppressAutoHyphens/>
        <w:jc w:val="both"/>
        <w:rPr>
          <w:b/>
          <w:color w:val="000000" w:themeColor="text1"/>
        </w:rPr>
      </w:pPr>
    </w:p>
    <w:p w:rsidR="002D2EF8" w:rsidRDefault="002D2EF8" w:rsidP="002D2EF8">
      <w:pPr>
        <w:ind w:right="-2" w:firstLine="567"/>
        <w:jc w:val="center"/>
        <w:rPr>
          <w:b/>
        </w:rPr>
      </w:pPr>
      <w:bookmarkStart w:id="5" w:name="_Hlk210720457"/>
      <w:r w:rsidRPr="00232676">
        <w:rPr>
          <w:b/>
        </w:rPr>
        <w:t xml:space="preserve">Порядок подачи (приема) и отзыва заявок на участие в </w:t>
      </w:r>
      <w:r>
        <w:rPr>
          <w:b/>
        </w:rPr>
        <w:t>аукционе</w:t>
      </w:r>
    </w:p>
    <w:bookmarkEnd w:id="5"/>
    <w:p w:rsidR="002D2EF8" w:rsidRDefault="002D2EF8" w:rsidP="002D2EF8">
      <w:pPr>
        <w:ind w:right="-2" w:firstLine="567"/>
        <w:jc w:val="center"/>
        <w:rPr>
          <w:b/>
        </w:rPr>
      </w:pPr>
    </w:p>
    <w:p w:rsidR="002D2EF8" w:rsidRDefault="002D2EF8" w:rsidP="002D2EF8">
      <w:pPr>
        <w:tabs>
          <w:tab w:val="left" w:pos="709"/>
        </w:tabs>
        <w:suppressAutoHyphens/>
        <w:autoSpaceDE w:val="0"/>
        <w:jc w:val="both"/>
        <w:rPr>
          <w:rFonts w:eastAsia="Arial"/>
          <w:lang w:eastAsia="ar-SA"/>
        </w:rPr>
      </w:pPr>
      <w:bookmarkStart w:id="6" w:name="_Hlk210720500"/>
      <w:r>
        <w:rPr>
          <w:rFonts w:eastAsia="Arial"/>
          <w:lang w:eastAsia="ar-SA"/>
        </w:rPr>
        <w:tab/>
      </w:r>
      <w:r w:rsidRPr="002247B1">
        <w:rPr>
          <w:rFonts w:eastAsia="Arial"/>
          <w:lang w:eastAsia="ar-SA"/>
        </w:rPr>
        <w:t>Для участия в Аукционе заявители представляют в установленный в извещении о проведен</w:t>
      </w:r>
      <w:proofErr w:type="gramStart"/>
      <w:r w:rsidRPr="002247B1">
        <w:rPr>
          <w:rFonts w:eastAsia="Arial"/>
          <w:lang w:eastAsia="ar-SA"/>
        </w:rPr>
        <w:t>ии ау</w:t>
      </w:r>
      <w:proofErr w:type="gramEnd"/>
      <w:r w:rsidRPr="002247B1">
        <w:rPr>
          <w:rFonts w:eastAsia="Arial"/>
          <w:lang w:eastAsia="ar-SA"/>
        </w:rPr>
        <w:t>кциона срок следующие документы, путем прикрепления их электронных образов в личном кабинете на электронной площадке:</w:t>
      </w:r>
    </w:p>
    <w:p w:rsidR="002D2EF8" w:rsidRPr="00C80266" w:rsidRDefault="002D2EF8" w:rsidP="00B17E4E">
      <w:pPr>
        <w:shd w:val="clear" w:color="auto" w:fill="FFFFFF"/>
        <w:ind w:firstLine="567"/>
        <w:jc w:val="both"/>
      </w:pPr>
      <w:r w:rsidRPr="00C80266">
        <w:t xml:space="preserve">- заявка </w:t>
      </w:r>
      <w:proofErr w:type="gramStart"/>
      <w:r w:rsidRPr="00C80266">
        <w:t>на участие в аукционе по установленной в извещении о проведение</w:t>
      </w:r>
      <w:proofErr w:type="gramEnd"/>
      <w:r w:rsidRPr="00C80266">
        <w:t xml:space="preserve"> аукциона форме с указанием банковских реквизитов счета для возврата задатка (приложение № 1);</w:t>
      </w:r>
    </w:p>
    <w:p w:rsidR="00B17E4E" w:rsidRPr="00350A87" w:rsidRDefault="00B17E4E" w:rsidP="00B17E4E">
      <w:pPr>
        <w:ind w:firstLine="540"/>
        <w:jc w:val="both"/>
        <w:rPr>
          <w:color w:val="000000" w:themeColor="text1"/>
          <w:szCs w:val="24"/>
        </w:rPr>
      </w:pPr>
      <w:proofErr w:type="gramStart"/>
      <w:r>
        <w:rPr>
          <w:color w:val="000000" w:themeColor="text1"/>
          <w:szCs w:val="24"/>
        </w:rPr>
        <w:t xml:space="preserve">- </w:t>
      </w:r>
      <w:r w:rsidRPr="00350A87">
        <w:rPr>
          <w:color w:val="000000" w:themeColor="text1"/>
          <w:szCs w:val="24"/>
        </w:rPr>
        <w:t>копии документов, удостоверяющих личность заявителя (для физических лиц, в том числе индивидуальных предпринимателей) (в случае представления копии паспорта гражданина Российской Федерации необходимо в соответствии с действующим законодательством представить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  <w:proofErr w:type="gramEnd"/>
    </w:p>
    <w:p w:rsidR="002D2EF8" w:rsidRPr="00C80266" w:rsidRDefault="002D2EF8" w:rsidP="00B17E4E">
      <w:pPr>
        <w:shd w:val="clear" w:color="auto" w:fill="FFFFFF"/>
        <w:ind w:firstLine="567"/>
        <w:jc w:val="both"/>
      </w:pPr>
      <w:r w:rsidRPr="00C80266">
        <w:t xml:space="preserve">- надлежащим образом заверенный перевод </w:t>
      </w:r>
      <w:proofErr w:type="gramStart"/>
      <w:r w:rsidRPr="00C80266"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C80266">
        <w:t>, если заявителем является иностранное юридическое лицо;</w:t>
      </w:r>
    </w:p>
    <w:p w:rsidR="002D2EF8" w:rsidRPr="00C80266" w:rsidRDefault="002D2EF8" w:rsidP="00B17E4E">
      <w:pPr>
        <w:shd w:val="clear" w:color="auto" w:fill="FFFFFF"/>
        <w:ind w:left="567"/>
        <w:jc w:val="both"/>
      </w:pPr>
      <w:r w:rsidRPr="00C80266">
        <w:t>- документы, подтверждающие внесение задатка.</w:t>
      </w:r>
    </w:p>
    <w:p w:rsidR="00A53C29" w:rsidRDefault="00A53C29" w:rsidP="00A53C29">
      <w:pPr>
        <w:autoSpaceDE w:val="0"/>
        <w:autoSpaceDN w:val="0"/>
        <w:adjustRightInd w:val="0"/>
        <w:ind w:firstLine="540"/>
        <w:jc w:val="both"/>
        <w:rPr>
          <w:color w:val="000000" w:themeColor="text1"/>
          <w:szCs w:val="24"/>
        </w:rPr>
      </w:pPr>
      <w:r w:rsidRPr="00350A87">
        <w:rPr>
          <w:color w:val="000000" w:themeColor="text1"/>
          <w:szCs w:val="24"/>
        </w:rPr>
        <w:t>В случае</w:t>
      </w:r>
      <w:proofErr w:type="gramStart"/>
      <w:r w:rsidRPr="00350A87">
        <w:rPr>
          <w:color w:val="000000" w:themeColor="text1"/>
          <w:szCs w:val="24"/>
        </w:rPr>
        <w:t>,</w:t>
      </w:r>
      <w:proofErr w:type="gramEnd"/>
      <w:r w:rsidRPr="00350A87">
        <w:rPr>
          <w:color w:val="000000" w:themeColor="text1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2" w:history="1">
        <w:r w:rsidRPr="00350A87">
          <w:rPr>
            <w:color w:val="000000" w:themeColor="text1"/>
            <w:szCs w:val="24"/>
          </w:rPr>
          <w:t>порядке</w:t>
        </w:r>
      </w:hyperlink>
      <w:r w:rsidRPr="00350A87">
        <w:rPr>
          <w:color w:val="000000" w:themeColor="text1"/>
          <w:szCs w:val="24"/>
        </w:rPr>
        <w:t>, или нотариально заверенная коп</w:t>
      </w:r>
      <w:r>
        <w:rPr>
          <w:color w:val="000000" w:themeColor="text1"/>
          <w:szCs w:val="24"/>
        </w:rPr>
        <w:t>ия такой доверенности. В случае</w:t>
      </w:r>
      <w:proofErr w:type="gramStart"/>
      <w:r>
        <w:rPr>
          <w:color w:val="000000" w:themeColor="text1"/>
          <w:szCs w:val="24"/>
        </w:rPr>
        <w:t>,</w:t>
      </w:r>
      <w:proofErr w:type="gramEnd"/>
      <w:r w:rsidRPr="00350A87">
        <w:rPr>
          <w:color w:val="000000" w:themeColor="text1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17E4E" w:rsidRPr="00350A87" w:rsidRDefault="00B17E4E" w:rsidP="00B17E4E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</w:r>
      <w:r w:rsidRPr="00350A87">
        <w:rPr>
          <w:color w:val="000000" w:themeColor="text1"/>
          <w:szCs w:val="24"/>
        </w:rPr>
        <w:t xml:space="preserve">Документы, подаваемые заявителями для участия в аукционе, </w:t>
      </w:r>
      <w:r w:rsidRPr="00350A87">
        <w:rPr>
          <w:b/>
          <w:color w:val="000000" w:themeColor="text1"/>
          <w:szCs w:val="24"/>
        </w:rPr>
        <w:t>подаются в виде электронных образов документов</w:t>
      </w:r>
      <w:r w:rsidRPr="00350A87">
        <w:rPr>
          <w:color w:val="000000" w:themeColor="text1"/>
          <w:szCs w:val="24"/>
        </w:rPr>
        <w:t xml:space="preserve"> (документов на бумажном носителе, преобразованных в электронно-цифровую форму путем сканирования с сохранением их реквизитов, в том числе подписи заявителя, заверенной печатью (при наличии), заверенных электронной подписью (далее </w:t>
      </w:r>
      <w:proofErr w:type="gramStart"/>
      <w:r w:rsidRPr="00350A87">
        <w:rPr>
          <w:color w:val="000000" w:themeColor="text1"/>
          <w:szCs w:val="24"/>
        </w:rPr>
        <w:t>–Э</w:t>
      </w:r>
      <w:proofErr w:type="gramEnd"/>
      <w:r w:rsidRPr="00350A87">
        <w:rPr>
          <w:color w:val="000000" w:themeColor="text1"/>
          <w:szCs w:val="24"/>
        </w:rPr>
        <w:t>П) заявителя, либо лица, имеющего право действовать от имени Заявителя.</w:t>
      </w:r>
    </w:p>
    <w:p w:rsidR="002D2EF8" w:rsidRPr="002247B1" w:rsidRDefault="002D2EF8" w:rsidP="002D2EF8">
      <w:pPr>
        <w:suppressAutoHyphens/>
        <w:autoSpaceDE w:val="0"/>
        <w:ind w:firstLine="557"/>
        <w:jc w:val="both"/>
        <w:rPr>
          <w:rFonts w:eastAsia="Arial"/>
          <w:lang w:eastAsia="ar-SA"/>
        </w:rPr>
      </w:pPr>
      <w:r w:rsidRPr="002247B1">
        <w:rPr>
          <w:lang w:eastAsia="ar-SA"/>
        </w:rPr>
        <w:t>Претендент вправе подать только одну заявку на участие в торгах в отношении каждого предмета торгов (лота).</w:t>
      </w:r>
    </w:p>
    <w:p w:rsidR="002D2EF8" w:rsidRPr="002247B1" w:rsidRDefault="002D2EF8" w:rsidP="002D2EF8">
      <w:pPr>
        <w:tabs>
          <w:tab w:val="right" w:leader="dot" w:pos="4762"/>
        </w:tabs>
        <w:suppressAutoHyphens/>
        <w:autoSpaceDE w:val="0"/>
        <w:ind w:firstLine="557"/>
        <w:jc w:val="both"/>
        <w:rPr>
          <w:lang w:eastAsia="ar-SA"/>
        </w:rPr>
      </w:pPr>
      <w:r w:rsidRPr="002247B1">
        <w:rPr>
          <w:lang w:eastAsia="ar-SA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исправления, не рассматриваются. </w:t>
      </w:r>
    </w:p>
    <w:p w:rsidR="002D2EF8" w:rsidRPr="002247B1" w:rsidRDefault="002D2EF8" w:rsidP="002D2EF8">
      <w:pPr>
        <w:autoSpaceDE w:val="0"/>
        <w:autoSpaceDN w:val="0"/>
        <w:adjustRightInd w:val="0"/>
        <w:ind w:firstLine="567"/>
        <w:jc w:val="both"/>
      </w:pPr>
      <w:r w:rsidRPr="002247B1"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2D2EF8" w:rsidRPr="002247B1" w:rsidRDefault="002D2EF8" w:rsidP="002D2EF8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2247B1">
        <w:rPr>
          <w:rFonts w:eastAsia="Calibri"/>
          <w:lang w:eastAsia="en-US"/>
        </w:rPr>
        <w:t>В случае успешного принятия заявки оператор электронной площадки регистрирует заявку в журнале приема заявок, присваивает ей номер и в течение одного часа направляет заявителю уведомление о регистрации заявки.</w:t>
      </w:r>
    </w:p>
    <w:p w:rsidR="002D2EF8" w:rsidRPr="002247B1" w:rsidRDefault="002D2EF8" w:rsidP="002D2EF8">
      <w:pPr>
        <w:autoSpaceDE w:val="0"/>
        <w:autoSpaceDN w:val="0"/>
        <w:adjustRightInd w:val="0"/>
        <w:ind w:firstLine="567"/>
        <w:jc w:val="both"/>
      </w:pPr>
      <w:r w:rsidRPr="002247B1">
        <w:rPr>
          <w:rFonts w:eastAsia="Calibri"/>
          <w:lang w:bidi="ru-RU"/>
        </w:rPr>
        <w:t>Заявитель имеет право отозвать принятую оператором заявку на участие в аукционе. Отзыв заявки осуществляется Претендентом из Личного кабинета.</w:t>
      </w:r>
    </w:p>
    <w:p w:rsidR="002D2EF8" w:rsidRPr="002247B1" w:rsidRDefault="002D2EF8" w:rsidP="002D2EF8">
      <w:pPr>
        <w:autoSpaceDE w:val="0"/>
        <w:autoSpaceDN w:val="0"/>
        <w:adjustRightInd w:val="0"/>
        <w:ind w:firstLine="540"/>
        <w:jc w:val="both"/>
        <w:rPr>
          <w:rFonts w:eastAsia="Calibri"/>
          <w:b/>
        </w:rPr>
      </w:pPr>
      <w:r w:rsidRPr="002247B1">
        <w:rPr>
          <w:rFonts w:eastAsia="Calibri"/>
          <w:bCs/>
        </w:rPr>
        <w:t>Заявитель не допускается к участию в аукционе в следующих случаях</w:t>
      </w:r>
      <w:r w:rsidRPr="002247B1">
        <w:rPr>
          <w:rFonts w:eastAsia="Calibri"/>
          <w:b/>
        </w:rPr>
        <w:t>:</w:t>
      </w:r>
    </w:p>
    <w:p w:rsidR="002D2EF8" w:rsidRPr="002247B1" w:rsidRDefault="002D2EF8" w:rsidP="002D2EF8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2247B1">
        <w:rPr>
          <w:rFonts w:eastAsia="Calibri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2D2EF8" w:rsidRPr="002247B1" w:rsidRDefault="002D2EF8" w:rsidP="002D2EF8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2247B1">
        <w:rPr>
          <w:rFonts w:eastAsia="Calibri"/>
        </w:rPr>
        <w:lastRenderedPageBreak/>
        <w:t>- не поступление задатка на дату рассмотрения заявок на участие в аукционе;</w:t>
      </w:r>
    </w:p>
    <w:p w:rsidR="002D2EF8" w:rsidRPr="002247B1" w:rsidRDefault="002D2EF8" w:rsidP="002D2EF8">
      <w:pPr>
        <w:autoSpaceDE w:val="0"/>
        <w:autoSpaceDN w:val="0"/>
        <w:adjustRightInd w:val="0"/>
        <w:jc w:val="both"/>
        <w:rPr>
          <w:rFonts w:eastAsia="Calibri"/>
        </w:rPr>
      </w:pPr>
      <w:r w:rsidRPr="002247B1">
        <w:rPr>
          <w:rFonts w:eastAsia="Calibri"/>
        </w:rPr>
        <w:t xml:space="preserve">         - подача заявки на участие в аукционе лицом, которое в соответствии с </w:t>
      </w:r>
      <w:r w:rsidRPr="002247B1">
        <w:rPr>
          <w:lang w:eastAsia="ar-SA"/>
        </w:rPr>
        <w:t>Земельным кодексом Российской Федерации</w:t>
      </w:r>
      <w:r w:rsidRPr="002247B1">
        <w:rPr>
          <w:rFonts w:eastAsia="Calibri"/>
        </w:rPr>
        <w:t xml:space="preserve"> и другими федеральными законами не имеет права быть участником конкретного аукциона;</w:t>
      </w:r>
    </w:p>
    <w:p w:rsidR="002D2EF8" w:rsidRPr="002247B1" w:rsidRDefault="002D2EF8" w:rsidP="002D2EF8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proofErr w:type="gramStart"/>
      <w:r w:rsidRPr="002247B1">
        <w:rPr>
          <w:rFonts w:eastAsia="Calibri"/>
        </w:rPr>
        <w:t xml:space="preserve"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</w:t>
      </w:r>
      <w:r w:rsidRPr="002247B1">
        <w:rPr>
          <w:lang w:eastAsia="ar-SA"/>
        </w:rPr>
        <w:t>Земельным кодексом Российской Федерации</w:t>
      </w:r>
      <w:r w:rsidRPr="002247B1">
        <w:rPr>
          <w:rFonts w:eastAsia="Calibri"/>
        </w:rPr>
        <w:t xml:space="preserve"> реестре недобросовестных участников аукциона.</w:t>
      </w:r>
      <w:proofErr w:type="gramEnd"/>
    </w:p>
    <w:p w:rsidR="002D2EF8" w:rsidRPr="002247B1" w:rsidRDefault="002D2EF8" w:rsidP="002D2EF8">
      <w:pPr>
        <w:tabs>
          <w:tab w:val="left" w:pos="540"/>
        </w:tabs>
        <w:autoSpaceDE w:val="0"/>
        <w:autoSpaceDN w:val="0"/>
        <w:adjustRightInd w:val="0"/>
        <w:ind w:right="-2"/>
        <w:jc w:val="both"/>
        <w:rPr>
          <w:rFonts w:eastAsia="Calibri"/>
          <w:lang w:eastAsia="en-US"/>
        </w:rPr>
      </w:pPr>
      <w:r w:rsidRPr="002247B1">
        <w:rPr>
          <w:rFonts w:eastAsia="Calibri"/>
        </w:rPr>
        <w:t xml:space="preserve">          </w:t>
      </w:r>
      <w:r w:rsidRPr="002247B1">
        <w:rPr>
          <w:rFonts w:eastAsia="Calibri"/>
          <w:lang w:eastAsia="en-US"/>
        </w:rPr>
        <w:t>В соответствии с Регламентом оператор электронной площадки возвращает заявку заявителю в случае:</w:t>
      </w:r>
    </w:p>
    <w:p w:rsidR="002D2EF8" w:rsidRPr="002247B1" w:rsidRDefault="002D2EF8" w:rsidP="002D2EF8">
      <w:pPr>
        <w:tabs>
          <w:tab w:val="left" w:pos="540"/>
          <w:tab w:val="left" w:pos="709"/>
        </w:tabs>
        <w:autoSpaceDE w:val="0"/>
        <w:autoSpaceDN w:val="0"/>
        <w:adjustRightInd w:val="0"/>
        <w:ind w:right="-2"/>
        <w:jc w:val="both"/>
        <w:rPr>
          <w:rFonts w:eastAsia="Calibri"/>
          <w:lang w:eastAsia="en-US"/>
        </w:rPr>
      </w:pPr>
      <w:r w:rsidRPr="002247B1">
        <w:rPr>
          <w:rFonts w:eastAsia="Calibri"/>
          <w:lang w:eastAsia="en-US"/>
        </w:rPr>
        <w:t xml:space="preserve">          - некорректного заполнения формы заявки, в том числе не заполнения полей, являющихся обязательными для заполнения;</w:t>
      </w:r>
    </w:p>
    <w:p w:rsidR="002D2EF8" w:rsidRPr="002247B1" w:rsidRDefault="002D2EF8" w:rsidP="002D2EF8">
      <w:pPr>
        <w:tabs>
          <w:tab w:val="left" w:pos="540"/>
          <w:tab w:val="left" w:pos="709"/>
        </w:tabs>
        <w:autoSpaceDE w:val="0"/>
        <w:autoSpaceDN w:val="0"/>
        <w:adjustRightInd w:val="0"/>
        <w:ind w:right="-2"/>
        <w:jc w:val="both"/>
        <w:rPr>
          <w:rFonts w:eastAsia="Calibri"/>
          <w:lang w:eastAsia="en-US"/>
        </w:rPr>
      </w:pPr>
      <w:r w:rsidRPr="002247B1">
        <w:rPr>
          <w:rFonts w:eastAsia="Calibri"/>
          <w:lang w:eastAsia="en-US"/>
        </w:rPr>
        <w:t xml:space="preserve">          - отсутствия на лицевом счете заявителя достаточной суммы денежных</w:t>
      </w:r>
      <w:r w:rsidRPr="002247B1">
        <w:rPr>
          <w:rFonts w:eastAsia="Calibri"/>
          <w:lang w:eastAsia="en-US"/>
        </w:rPr>
        <w:br/>
        <w:t>сре</w:t>
      </w:r>
      <w:proofErr w:type="gramStart"/>
      <w:r w:rsidRPr="002247B1">
        <w:rPr>
          <w:rFonts w:eastAsia="Calibri"/>
          <w:lang w:eastAsia="en-US"/>
        </w:rPr>
        <w:t>дств в р</w:t>
      </w:r>
      <w:proofErr w:type="gramEnd"/>
      <w:r w:rsidRPr="002247B1">
        <w:rPr>
          <w:rFonts w:eastAsia="Calibri"/>
          <w:lang w:eastAsia="en-US"/>
        </w:rPr>
        <w:t>азмере задатка.</w:t>
      </w:r>
    </w:p>
    <w:p w:rsidR="002D2EF8" w:rsidRPr="002247B1" w:rsidRDefault="002D2EF8" w:rsidP="002D2EF8">
      <w:pPr>
        <w:tabs>
          <w:tab w:val="left" w:pos="540"/>
        </w:tabs>
        <w:autoSpaceDE w:val="0"/>
        <w:autoSpaceDN w:val="0"/>
        <w:adjustRightInd w:val="0"/>
        <w:ind w:right="-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2247B1">
        <w:rPr>
          <w:rFonts w:eastAsia="Calibri"/>
          <w:lang w:eastAsia="en-US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2D2EF8" w:rsidRPr="002247B1" w:rsidRDefault="002D2EF8" w:rsidP="002D2EF8">
      <w:pPr>
        <w:suppressAutoHyphens/>
        <w:ind w:firstLine="567"/>
        <w:jc w:val="both"/>
        <w:rPr>
          <w:rFonts w:eastAsia="Arial"/>
          <w:bCs/>
          <w:iCs/>
          <w:lang w:eastAsia="ar-SA"/>
        </w:rPr>
      </w:pPr>
      <w:r w:rsidRPr="002247B1">
        <w:rPr>
          <w:rFonts w:eastAsia="Calibri"/>
          <w:lang w:eastAsia="en-US"/>
        </w:rPr>
        <w:t>Ответственность за достоверность указанной в заявке на участие в аукционе информации и приложенных к ней документов несет заявитель.</w:t>
      </w:r>
      <w:r w:rsidRPr="002247B1">
        <w:rPr>
          <w:rFonts w:eastAsia="Arial"/>
          <w:bCs/>
          <w:iCs/>
          <w:lang w:eastAsia="ar-SA"/>
        </w:rPr>
        <w:tab/>
      </w:r>
    </w:p>
    <w:p w:rsidR="002D2EF8" w:rsidRPr="002247B1" w:rsidRDefault="002D2EF8" w:rsidP="002D2EF8">
      <w:pPr>
        <w:autoSpaceDE w:val="0"/>
        <w:autoSpaceDN w:val="0"/>
        <w:adjustRightInd w:val="0"/>
        <w:ind w:firstLine="540"/>
        <w:jc w:val="both"/>
        <w:rPr>
          <w:rFonts w:eastAsia="Calibri"/>
          <w:bCs/>
        </w:rPr>
      </w:pPr>
      <w:r w:rsidRPr="002247B1">
        <w:rPr>
          <w:rFonts w:eastAsia="Calibri"/>
          <w:bCs/>
        </w:rPr>
        <w:t xml:space="preserve"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</w:t>
      </w:r>
      <w:proofErr w:type="gramStart"/>
      <w:r w:rsidRPr="002247B1">
        <w:rPr>
          <w:rFonts w:eastAsia="Calibri"/>
          <w:bCs/>
        </w:rPr>
        <w:t>позднее</w:t>
      </w:r>
      <w:proofErr w:type="gramEnd"/>
      <w:r w:rsidRPr="002247B1">
        <w:rPr>
          <w:rFonts w:eastAsia="Calibri"/>
          <w:bCs/>
        </w:rPr>
        <w:t xml:space="preserve">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2D2EF8" w:rsidRPr="00C80266" w:rsidRDefault="002D2EF8" w:rsidP="002D2EF8">
      <w:pPr>
        <w:ind w:firstLine="567"/>
        <w:jc w:val="both"/>
        <w:rPr>
          <w:b/>
        </w:rPr>
      </w:pPr>
      <w:proofErr w:type="gramStart"/>
      <w:r w:rsidRPr="002247B1">
        <w:rPr>
          <w:rFonts w:eastAsia="Calibri"/>
          <w:bCs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  <w:proofErr w:type="gramEnd"/>
    </w:p>
    <w:bookmarkEnd w:id="6"/>
    <w:p w:rsidR="002D2EF8" w:rsidRPr="00232676" w:rsidRDefault="002D2EF8" w:rsidP="002D2EF8">
      <w:pPr>
        <w:ind w:right="-2" w:firstLine="567"/>
        <w:jc w:val="center"/>
        <w:rPr>
          <w:b/>
        </w:rPr>
      </w:pPr>
    </w:p>
    <w:p w:rsidR="002D2EF8" w:rsidRPr="00954F13" w:rsidRDefault="002D2EF8" w:rsidP="002D2EF8">
      <w:pPr>
        <w:tabs>
          <w:tab w:val="left" w:pos="9356"/>
        </w:tabs>
        <w:autoSpaceDE w:val="0"/>
        <w:autoSpaceDN w:val="0"/>
        <w:adjustRightInd w:val="0"/>
        <w:ind w:right="-1" w:firstLine="709"/>
        <w:jc w:val="center"/>
        <w:rPr>
          <w:b/>
        </w:rPr>
      </w:pPr>
    </w:p>
    <w:p w:rsidR="002D2EF8" w:rsidRPr="0016174B" w:rsidRDefault="002D2EF8" w:rsidP="002D2EF8">
      <w:pPr>
        <w:ind w:firstLine="567"/>
        <w:jc w:val="center"/>
        <w:rPr>
          <w:b/>
        </w:rPr>
      </w:pPr>
      <w:r w:rsidRPr="0016174B">
        <w:rPr>
          <w:b/>
        </w:rPr>
        <w:t xml:space="preserve">Порядок внесения задатка для участия в </w:t>
      </w:r>
      <w:r>
        <w:rPr>
          <w:b/>
        </w:rPr>
        <w:t>аукционе и его возврата</w:t>
      </w:r>
    </w:p>
    <w:p w:rsidR="002D2EF8" w:rsidRDefault="002D2EF8" w:rsidP="002D2EF8">
      <w:pPr>
        <w:tabs>
          <w:tab w:val="left" w:pos="9356"/>
        </w:tabs>
        <w:autoSpaceDE w:val="0"/>
        <w:autoSpaceDN w:val="0"/>
        <w:adjustRightInd w:val="0"/>
        <w:ind w:right="-1" w:firstLine="709"/>
        <w:jc w:val="both"/>
        <w:rPr>
          <w:b/>
        </w:rPr>
      </w:pPr>
    </w:p>
    <w:p w:rsidR="002D2EF8" w:rsidRPr="00C80266" w:rsidRDefault="002D2EF8" w:rsidP="002D2EF8">
      <w:pPr>
        <w:tabs>
          <w:tab w:val="left" w:pos="9356"/>
        </w:tabs>
        <w:ind w:right="-1" w:firstLine="709"/>
        <w:jc w:val="both"/>
        <w:rPr>
          <w:b/>
        </w:rPr>
      </w:pPr>
      <w:r w:rsidRPr="00C80266">
        <w:rPr>
          <w:b/>
        </w:rPr>
        <w:t>Порядок внесения задатка</w:t>
      </w:r>
    </w:p>
    <w:p w:rsidR="002D2EF8" w:rsidRPr="00C80266" w:rsidRDefault="002D2EF8" w:rsidP="002D2EF8">
      <w:pPr>
        <w:ind w:firstLine="709"/>
        <w:jc w:val="both"/>
      </w:pPr>
      <w:r w:rsidRPr="00C80266">
        <w:t xml:space="preserve">Для участия в аукционе претендент вносит задаток в размере - 100% от начальной цены </w:t>
      </w:r>
      <w:r>
        <w:t xml:space="preserve">предмета аукциона </w:t>
      </w:r>
      <w:r w:rsidRPr="00C80266">
        <w:t xml:space="preserve">на банковские реквизиты Оператора, размещенные в открытой части универсальной торговой площадки </w:t>
      </w:r>
      <w:r w:rsidRPr="00C80266">
        <w:rPr>
          <w:b/>
        </w:rPr>
        <w:t>в поле «Перечисление задатка на счета Оператора электронной площадки» значения «Да»</w:t>
      </w:r>
      <w:r w:rsidRPr="00C80266">
        <w:t>. Подача Претендентом заявки на участие в торгах является поручением Оператору произвести блокирование на лицевом счете Претендента свободных денежных сре</w:t>
      </w:r>
      <w:proofErr w:type="gramStart"/>
      <w:r w:rsidRPr="00C80266">
        <w:t>дств в р</w:t>
      </w:r>
      <w:proofErr w:type="gramEnd"/>
      <w:r w:rsidRPr="00C80266">
        <w:t>азмере задатка за участие в аукционе.</w:t>
      </w:r>
    </w:p>
    <w:p w:rsidR="002D2EF8" w:rsidRPr="00C80266" w:rsidRDefault="002D2EF8" w:rsidP="002D2EF8">
      <w:pPr>
        <w:ind w:firstLine="709"/>
        <w:jc w:val="both"/>
      </w:pPr>
      <w:r w:rsidRPr="00C80266"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</w:t>
      </w:r>
    </w:p>
    <w:p w:rsidR="002D2EF8" w:rsidRPr="00C80266" w:rsidRDefault="002D2EF8" w:rsidP="002D2EF8">
      <w:pPr>
        <w:ind w:firstLine="709"/>
        <w:jc w:val="both"/>
      </w:pPr>
      <w:r w:rsidRPr="00C80266">
        <w:t xml:space="preserve">Задаток вносится не позднее </w:t>
      </w:r>
      <w:r w:rsidRPr="00E070ED">
        <w:rPr>
          <w:b/>
        </w:rPr>
        <w:t>0</w:t>
      </w:r>
      <w:r>
        <w:rPr>
          <w:b/>
        </w:rPr>
        <w:t>3</w:t>
      </w:r>
      <w:r w:rsidRPr="00E070ED">
        <w:rPr>
          <w:b/>
        </w:rPr>
        <w:t>.12.2024 года.</w:t>
      </w:r>
      <w:r w:rsidRPr="00E070ED">
        <w:t xml:space="preserve"> 16 часов 00 минут</w:t>
      </w:r>
      <w:r w:rsidRPr="00C80266">
        <w:t xml:space="preserve"> по местному времени</w:t>
      </w:r>
      <w:r>
        <w:t xml:space="preserve"> </w:t>
      </w:r>
      <w:r w:rsidRPr="00C80266">
        <w:t xml:space="preserve">в валюте Российской Федерации на счет электронной площадки </w:t>
      </w:r>
      <w:proofErr w:type="spellStart"/>
      <w:r w:rsidRPr="00C80266">
        <w:rPr>
          <w:u w:val="single"/>
        </w:rPr>
        <w:t>www.sberbank-ast.ru</w:t>
      </w:r>
      <w:proofErr w:type="spellEnd"/>
      <w:r w:rsidRPr="00C80266">
        <w:rPr>
          <w:u w:val="single"/>
        </w:rPr>
        <w:t>,</w:t>
      </w:r>
      <w:r w:rsidRPr="00C80266">
        <w:t xml:space="preserve"> по реквизитам:</w:t>
      </w:r>
    </w:p>
    <w:p w:rsidR="002D2EF8" w:rsidRPr="00C80266" w:rsidRDefault="002D2EF8" w:rsidP="002D2EF8">
      <w:pPr>
        <w:jc w:val="both"/>
      </w:pPr>
    </w:p>
    <w:p w:rsidR="002D2EF8" w:rsidRPr="007F7FF8" w:rsidRDefault="002D2EF8" w:rsidP="002D2EF8">
      <w:pPr>
        <w:ind w:firstLine="709"/>
        <w:jc w:val="both"/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1"/>
        <w:gridCol w:w="5154"/>
      </w:tblGrid>
      <w:tr w:rsidR="002D2EF8" w:rsidRPr="007F7FF8" w:rsidTr="00700309">
        <w:trPr>
          <w:trHeight w:val="12"/>
        </w:trPr>
        <w:tc>
          <w:tcPr>
            <w:tcW w:w="4451" w:type="dxa"/>
          </w:tcPr>
          <w:p w:rsidR="002D2EF8" w:rsidRDefault="002D2EF8" w:rsidP="00700309">
            <w:pPr>
              <w:spacing w:after="60"/>
              <w:jc w:val="both"/>
              <w:rPr>
                <w:b/>
              </w:rPr>
            </w:pPr>
            <w:r>
              <w:rPr>
                <w:b/>
              </w:rPr>
              <w:t>Получатель</w:t>
            </w:r>
          </w:p>
          <w:p w:rsidR="002D2EF8" w:rsidRDefault="002D2EF8" w:rsidP="00700309">
            <w:pPr>
              <w:spacing w:after="60"/>
              <w:jc w:val="both"/>
              <w:rPr>
                <w:b/>
              </w:rPr>
            </w:pPr>
            <w:r>
              <w:rPr>
                <w:b/>
              </w:rPr>
              <w:t>Наименование:</w:t>
            </w:r>
          </w:p>
        </w:tc>
        <w:tc>
          <w:tcPr>
            <w:tcW w:w="5153" w:type="dxa"/>
          </w:tcPr>
          <w:p w:rsidR="002D2EF8" w:rsidRDefault="002D2EF8" w:rsidP="00700309">
            <w:pPr>
              <w:spacing w:after="60"/>
              <w:jc w:val="both"/>
              <w:rPr>
                <w:b/>
              </w:rPr>
            </w:pPr>
            <w:r>
              <w:rPr>
                <w:b/>
              </w:rPr>
              <w:t>АО «</w:t>
            </w:r>
            <w:proofErr w:type="spellStart"/>
            <w:r>
              <w:rPr>
                <w:b/>
              </w:rPr>
              <w:t>Сбербанк-АСТ</w:t>
            </w:r>
            <w:proofErr w:type="spellEnd"/>
            <w:r>
              <w:rPr>
                <w:b/>
              </w:rPr>
              <w:t>»</w:t>
            </w:r>
          </w:p>
        </w:tc>
      </w:tr>
      <w:tr w:rsidR="002D2EF8" w:rsidRPr="007F7FF8" w:rsidTr="00700309">
        <w:trPr>
          <w:trHeight w:val="6"/>
        </w:trPr>
        <w:tc>
          <w:tcPr>
            <w:tcW w:w="4451" w:type="dxa"/>
          </w:tcPr>
          <w:p w:rsidR="002D2EF8" w:rsidRPr="007F7FF8" w:rsidRDefault="002D2EF8" w:rsidP="00700309">
            <w:pPr>
              <w:spacing w:after="60"/>
              <w:jc w:val="both"/>
            </w:pPr>
            <w:r w:rsidRPr="007F7FF8">
              <w:t>ИНН</w:t>
            </w:r>
          </w:p>
        </w:tc>
        <w:tc>
          <w:tcPr>
            <w:tcW w:w="5153" w:type="dxa"/>
          </w:tcPr>
          <w:p w:rsidR="002D2EF8" w:rsidRPr="007F7FF8" w:rsidRDefault="002D2EF8" w:rsidP="00700309">
            <w:pPr>
              <w:spacing w:after="60"/>
              <w:jc w:val="both"/>
            </w:pPr>
            <w:r w:rsidRPr="00446A88">
              <w:t>7707308480</w:t>
            </w:r>
          </w:p>
        </w:tc>
      </w:tr>
      <w:tr w:rsidR="002D2EF8" w:rsidRPr="007F7FF8" w:rsidTr="00700309">
        <w:trPr>
          <w:trHeight w:val="6"/>
        </w:trPr>
        <w:tc>
          <w:tcPr>
            <w:tcW w:w="4451" w:type="dxa"/>
          </w:tcPr>
          <w:p w:rsidR="002D2EF8" w:rsidRPr="007F7FF8" w:rsidRDefault="002D2EF8" w:rsidP="00700309">
            <w:pPr>
              <w:spacing w:after="60"/>
              <w:jc w:val="both"/>
            </w:pPr>
            <w:r w:rsidRPr="007F7FF8">
              <w:t>КПП</w:t>
            </w:r>
          </w:p>
        </w:tc>
        <w:tc>
          <w:tcPr>
            <w:tcW w:w="5153" w:type="dxa"/>
          </w:tcPr>
          <w:p w:rsidR="002D2EF8" w:rsidRPr="007F7FF8" w:rsidRDefault="002D2EF8" w:rsidP="00700309">
            <w:pPr>
              <w:spacing w:after="60"/>
              <w:jc w:val="both"/>
            </w:pPr>
            <w:r w:rsidRPr="00446A88">
              <w:t>770401001</w:t>
            </w:r>
          </w:p>
        </w:tc>
      </w:tr>
      <w:tr w:rsidR="002D2EF8" w:rsidRPr="007F7FF8" w:rsidTr="00700309">
        <w:trPr>
          <w:trHeight w:val="6"/>
        </w:trPr>
        <w:tc>
          <w:tcPr>
            <w:tcW w:w="4451" w:type="dxa"/>
          </w:tcPr>
          <w:p w:rsidR="002D2EF8" w:rsidRPr="007F7FF8" w:rsidRDefault="002D2EF8" w:rsidP="00700309">
            <w:pPr>
              <w:spacing w:after="60"/>
              <w:jc w:val="both"/>
            </w:pPr>
            <w:r w:rsidRPr="007F7FF8">
              <w:t>Расчетный счет</w:t>
            </w:r>
          </w:p>
        </w:tc>
        <w:tc>
          <w:tcPr>
            <w:tcW w:w="5153" w:type="dxa"/>
          </w:tcPr>
          <w:p w:rsidR="002D2EF8" w:rsidRPr="007F7FF8" w:rsidRDefault="002D2EF8" w:rsidP="00700309">
            <w:pPr>
              <w:spacing w:after="60"/>
              <w:jc w:val="both"/>
            </w:pPr>
            <w:r w:rsidRPr="00446A88">
              <w:t>40702810300020038047</w:t>
            </w:r>
          </w:p>
        </w:tc>
      </w:tr>
      <w:tr w:rsidR="002D2EF8" w:rsidRPr="007F7FF8" w:rsidTr="00700309">
        <w:trPr>
          <w:trHeight w:val="12"/>
        </w:trPr>
        <w:tc>
          <w:tcPr>
            <w:tcW w:w="4451" w:type="dxa"/>
          </w:tcPr>
          <w:p w:rsidR="002D2EF8" w:rsidRDefault="002D2EF8" w:rsidP="00700309">
            <w:pPr>
              <w:spacing w:after="60"/>
              <w:jc w:val="both"/>
              <w:rPr>
                <w:b/>
              </w:rPr>
            </w:pPr>
            <w:r>
              <w:rPr>
                <w:b/>
              </w:rPr>
              <w:t>Банк получателя</w:t>
            </w:r>
          </w:p>
          <w:p w:rsidR="002D2EF8" w:rsidRDefault="002D2EF8" w:rsidP="00700309">
            <w:pPr>
              <w:spacing w:after="60"/>
              <w:jc w:val="both"/>
              <w:rPr>
                <w:b/>
              </w:rPr>
            </w:pPr>
            <w:r>
              <w:rPr>
                <w:b/>
              </w:rPr>
              <w:t>Наименование банка:</w:t>
            </w:r>
          </w:p>
        </w:tc>
        <w:tc>
          <w:tcPr>
            <w:tcW w:w="5153" w:type="dxa"/>
          </w:tcPr>
          <w:p w:rsidR="002D2EF8" w:rsidRPr="007F7FF8" w:rsidRDefault="002D2EF8" w:rsidP="00700309">
            <w:pPr>
              <w:spacing w:after="60"/>
              <w:jc w:val="both"/>
            </w:pPr>
            <w:r w:rsidRPr="00446A88">
              <w:t>ПАО «СБЕРБАНК РОССИИ» Г. МОСКВА</w:t>
            </w:r>
          </w:p>
        </w:tc>
      </w:tr>
      <w:tr w:rsidR="002D2EF8" w:rsidRPr="007F7FF8" w:rsidTr="00700309">
        <w:trPr>
          <w:trHeight w:val="6"/>
        </w:trPr>
        <w:tc>
          <w:tcPr>
            <w:tcW w:w="4451" w:type="dxa"/>
          </w:tcPr>
          <w:p w:rsidR="002D2EF8" w:rsidRPr="007F7FF8" w:rsidRDefault="002D2EF8" w:rsidP="00700309">
            <w:pPr>
              <w:spacing w:after="60"/>
              <w:jc w:val="both"/>
            </w:pPr>
            <w:r w:rsidRPr="007F7FF8">
              <w:lastRenderedPageBreak/>
              <w:t>БИК</w:t>
            </w:r>
          </w:p>
        </w:tc>
        <w:tc>
          <w:tcPr>
            <w:tcW w:w="5153" w:type="dxa"/>
          </w:tcPr>
          <w:p w:rsidR="002D2EF8" w:rsidRPr="007F7FF8" w:rsidRDefault="002D2EF8" w:rsidP="00700309">
            <w:pPr>
              <w:spacing w:after="60"/>
              <w:jc w:val="both"/>
            </w:pPr>
            <w:r w:rsidRPr="00446A88">
              <w:t>044525225</w:t>
            </w:r>
          </w:p>
        </w:tc>
      </w:tr>
      <w:tr w:rsidR="002D2EF8" w:rsidRPr="007F7FF8" w:rsidTr="00700309">
        <w:trPr>
          <w:trHeight w:val="6"/>
        </w:trPr>
        <w:tc>
          <w:tcPr>
            <w:tcW w:w="4451" w:type="dxa"/>
          </w:tcPr>
          <w:p w:rsidR="002D2EF8" w:rsidRPr="007F7FF8" w:rsidRDefault="002D2EF8" w:rsidP="00700309">
            <w:pPr>
              <w:spacing w:after="60"/>
              <w:jc w:val="both"/>
            </w:pPr>
            <w:r w:rsidRPr="007F7FF8">
              <w:t>Корреспондентский счет</w:t>
            </w:r>
          </w:p>
        </w:tc>
        <w:tc>
          <w:tcPr>
            <w:tcW w:w="5153" w:type="dxa"/>
          </w:tcPr>
          <w:p w:rsidR="002D2EF8" w:rsidRPr="007F7FF8" w:rsidRDefault="002D2EF8" w:rsidP="00700309">
            <w:pPr>
              <w:spacing w:after="60"/>
              <w:jc w:val="both"/>
            </w:pPr>
            <w:r w:rsidRPr="00446A88">
              <w:t>30101810400000000225</w:t>
            </w:r>
          </w:p>
        </w:tc>
      </w:tr>
      <w:tr w:rsidR="002D2EF8" w:rsidRPr="007F7FF8" w:rsidTr="00700309">
        <w:trPr>
          <w:trHeight w:val="11"/>
        </w:trPr>
        <w:tc>
          <w:tcPr>
            <w:tcW w:w="9605" w:type="dxa"/>
            <w:gridSpan w:val="2"/>
          </w:tcPr>
          <w:p w:rsidR="002D2EF8" w:rsidRDefault="002D2EF8" w:rsidP="00700309">
            <w:pPr>
              <w:spacing w:after="60"/>
              <w:jc w:val="both"/>
              <w:rPr>
                <w:b/>
              </w:rPr>
            </w:pPr>
            <w:r>
              <w:rPr>
                <w:b/>
              </w:rPr>
              <w:t>В назначении платежа необходимо указать: Перечисление денежных сре</w:t>
            </w:r>
            <w:proofErr w:type="gramStart"/>
            <w:r>
              <w:rPr>
                <w:b/>
              </w:rPr>
              <w:t>дств в к</w:t>
            </w:r>
            <w:proofErr w:type="gramEnd"/>
            <w:r>
              <w:rPr>
                <w:b/>
              </w:rPr>
              <w:t>ачестве задатка (ИНН плательщика), НДС не облагается.</w:t>
            </w:r>
          </w:p>
        </w:tc>
      </w:tr>
    </w:tbl>
    <w:p w:rsidR="002D2EF8" w:rsidRPr="00C80266" w:rsidRDefault="002D2EF8" w:rsidP="002D2EF8">
      <w:pPr>
        <w:ind w:firstLine="540"/>
        <w:jc w:val="both"/>
      </w:pPr>
    </w:p>
    <w:p w:rsidR="002D2EF8" w:rsidRPr="00C80266" w:rsidRDefault="002D2EF8" w:rsidP="002D2EF8">
      <w:pPr>
        <w:ind w:firstLine="709"/>
        <w:jc w:val="both"/>
      </w:pPr>
      <w:r w:rsidRPr="00C80266">
        <w:t>Сумма задатка победителю аукциона засчитывается в счет оплаты по договору купли-продажи земельного участка.</w:t>
      </w:r>
    </w:p>
    <w:p w:rsidR="002D2EF8" w:rsidRPr="00C80266" w:rsidRDefault="002D2EF8" w:rsidP="002D2EF8">
      <w:pPr>
        <w:ind w:firstLine="709"/>
        <w:jc w:val="both"/>
      </w:pPr>
      <w:r w:rsidRPr="00C80266">
        <w:t>Задаток вносится единым платежом.</w:t>
      </w:r>
    </w:p>
    <w:p w:rsidR="002D2EF8" w:rsidRPr="00C80266" w:rsidRDefault="002D2EF8" w:rsidP="002D2EF8">
      <w:pPr>
        <w:ind w:firstLine="709"/>
        <w:jc w:val="both"/>
      </w:pPr>
      <w:r w:rsidRPr="00C80266">
        <w:t xml:space="preserve">Документом, подтверждающим поступление задатка на счет Продавца, является выписка с указанного расчетного счета. </w:t>
      </w:r>
    </w:p>
    <w:p w:rsidR="002D2EF8" w:rsidRPr="00C80266" w:rsidRDefault="002D2EF8" w:rsidP="002D2EF8">
      <w:pPr>
        <w:ind w:firstLine="709"/>
        <w:jc w:val="both"/>
        <w:rPr>
          <w:b/>
        </w:rPr>
      </w:pPr>
      <w:r w:rsidRPr="00C80266">
        <w:rPr>
          <w:b/>
        </w:rPr>
        <w:t>Порядок возврата задатка</w:t>
      </w:r>
    </w:p>
    <w:p w:rsidR="002D2EF8" w:rsidRPr="00C80266" w:rsidRDefault="002D2EF8" w:rsidP="002D2EF8">
      <w:pPr>
        <w:ind w:firstLine="709"/>
        <w:jc w:val="both"/>
      </w:pPr>
      <w:r w:rsidRPr="00C80266">
        <w:t>Лицам, перечислившим задаток для участия в аукционе по продаже земельного участка, денежные средства возвращаются в следующем порядке:</w:t>
      </w:r>
    </w:p>
    <w:p w:rsidR="002D2EF8" w:rsidRPr="00C80266" w:rsidRDefault="002D2EF8" w:rsidP="002D2EF8">
      <w:pPr>
        <w:ind w:firstLine="709"/>
        <w:jc w:val="both"/>
      </w:pPr>
      <w:r w:rsidRPr="00C80266">
        <w:t>а) участникам (за исключением победителя) - в течение 3 (трёх) рабочих дней со дня подведения итогов аукциона;</w:t>
      </w:r>
    </w:p>
    <w:p w:rsidR="002D2EF8" w:rsidRPr="00C80266" w:rsidRDefault="002D2EF8" w:rsidP="002D2EF8">
      <w:pPr>
        <w:ind w:firstLine="709"/>
        <w:jc w:val="both"/>
      </w:pPr>
      <w:r w:rsidRPr="00C80266">
        <w:t>б) претендентам, не допущенным к участию в аукционе, - в течение 3 (трёх) рабочих дней со дня подписания протокола о признании претендентов участниками.</w:t>
      </w:r>
    </w:p>
    <w:p w:rsidR="002D2EF8" w:rsidRPr="00C80266" w:rsidRDefault="002D2EF8" w:rsidP="002D2EF8">
      <w:pPr>
        <w:ind w:firstLine="709"/>
        <w:jc w:val="both"/>
      </w:pPr>
      <w:r w:rsidRPr="00C80266">
        <w:t>Задаток победителя по продаже земельного участка засчитывается в счет оплаты приобретаемого земельного участка и подлежит перечислению Организатором процедуры в установленном порядке в бюджет Администраци</w:t>
      </w:r>
      <w:r>
        <w:t>и</w:t>
      </w:r>
      <w:r w:rsidRPr="00C80266">
        <w:t xml:space="preserve"> Советского муниципального района Саратовской области в течение 3 (трёх) рабочих дней со дня подписания протокола об итогах аукциона на следующие реквизиты:</w:t>
      </w:r>
    </w:p>
    <w:p w:rsidR="002D2EF8" w:rsidRPr="00C80266" w:rsidRDefault="002D2EF8" w:rsidP="002D2EF8">
      <w:pPr>
        <w:jc w:val="both"/>
      </w:pPr>
      <w:r w:rsidRPr="00C80266">
        <w:t xml:space="preserve">ИНН 6433002591 КПП 643301001 </w:t>
      </w:r>
    </w:p>
    <w:p w:rsidR="002D2EF8" w:rsidRPr="00C80266" w:rsidRDefault="002D2EF8" w:rsidP="002D2EF8">
      <w:pPr>
        <w:jc w:val="both"/>
      </w:pPr>
      <w:r w:rsidRPr="00C80266">
        <w:t xml:space="preserve">Получатель: УФК по Саратовской области (Администрация Советского муниципального района Саратовской области) </w:t>
      </w:r>
    </w:p>
    <w:p w:rsidR="002D2EF8" w:rsidRPr="00C80266" w:rsidRDefault="002D2EF8" w:rsidP="002D2EF8">
      <w:pPr>
        <w:jc w:val="both"/>
      </w:pPr>
      <w:proofErr w:type="spellStart"/>
      <w:r w:rsidRPr="00C80266">
        <w:t>Сч</w:t>
      </w:r>
      <w:proofErr w:type="spellEnd"/>
      <w:r w:rsidRPr="00C80266">
        <w:t>. 03100643000000016000</w:t>
      </w:r>
    </w:p>
    <w:p w:rsidR="002D2EF8" w:rsidRPr="00C80266" w:rsidRDefault="002D2EF8" w:rsidP="002D2EF8">
      <w:pPr>
        <w:jc w:val="both"/>
      </w:pPr>
      <w:r w:rsidRPr="00C80266">
        <w:t>БИК: 016311121</w:t>
      </w:r>
    </w:p>
    <w:p w:rsidR="002D2EF8" w:rsidRDefault="002D2EF8" w:rsidP="002D2EF8">
      <w:pPr>
        <w:jc w:val="both"/>
      </w:pPr>
      <w:r w:rsidRPr="00C80266">
        <w:t xml:space="preserve">Банк: </w:t>
      </w:r>
      <w:r>
        <w:t>ОКЦ № 3 ВВГУ Банка России/</w:t>
      </w:r>
      <w:r w:rsidRPr="00E070ED">
        <w:t xml:space="preserve">/УФК по Саратовской области </w:t>
      </w:r>
      <w:proofErr w:type="gramStart"/>
      <w:r w:rsidRPr="00E070ED">
        <w:t>г</w:t>
      </w:r>
      <w:proofErr w:type="gramEnd"/>
      <w:r w:rsidRPr="00E070ED">
        <w:t xml:space="preserve">. Саратов </w:t>
      </w:r>
    </w:p>
    <w:p w:rsidR="002D2EF8" w:rsidRPr="00C80266" w:rsidRDefault="002D2EF8" w:rsidP="002D2EF8">
      <w:pPr>
        <w:jc w:val="both"/>
      </w:pPr>
      <w:proofErr w:type="gramStart"/>
      <w:r w:rsidRPr="00C80266">
        <w:t>к</w:t>
      </w:r>
      <w:proofErr w:type="gramEnd"/>
      <w:r w:rsidRPr="00C80266">
        <w:t xml:space="preserve">/счет: 40102810845370000052 </w:t>
      </w:r>
    </w:p>
    <w:p w:rsidR="002D2EF8" w:rsidRPr="00C80266" w:rsidRDefault="002D2EF8" w:rsidP="002D2EF8">
      <w:pPr>
        <w:jc w:val="both"/>
      </w:pPr>
      <w:r w:rsidRPr="00C80266">
        <w:t>ОКТМО: 663644158</w:t>
      </w:r>
    </w:p>
    <w:p w:rsidR="002D2EF8" w:rsidRPr="00C80266" w:rsidRDefault="002D2EF8" w:rsidP="002D2EF8">
      <w:pPr>
        <w:jc w:val="both"/>
      </w:pPr>
      <w:r w:rsidRPr="00C80266">
        <w:t>Код дохода: 402 114 06013 13 0000 430.</w:t>
      </w:r>
    </w:p>
    <w:p w:rsidR="00E661D2" w:rsidRPr="00191070" w:rsidRDefault="00E661D2" w:rsidP="00191070">
      <w:pPr>
        <w:spacing w:line="154" w:lineRule="atLeast"/>
        <w:ind w:firstLine="567"/>
        <w:jc w:val="center"/>
        <w:rPr>
          <w:b/>
          <w:color w:val="000000" w:themeColor="text1"/>
        </w:rPr>
      </w:pPr>
    </w:p>
    <w:p w:rsidR="002D2EF8" w:rsidRPr="00191070" w:rsidRDefault="002D2EF8" w:rsidP="00191070">
      <w:pPr>
        <w:tabs>
          <w:tab w:val="left" w:pos="1992"/>
          <w:tab w:val="center" w:pos="4678"/>
        </w:tabs>
        <w:jc w:val="center"/>
        <w:outlineLvl w:val="0"/>
        <w:rPr>
          <w:b/>
          <w:szCs w:val="24"/>
        </w:rPr>
      </w:pPr>
      <w:bookmarkStart w:id="7" w:name="_Hlk210721230"/>
      <w:r w:rsidRPr="00191070">
        <w:rPr>
          <w:b/>
          <w:szCs w:val="24"/>
        </w:rPr>
        <w:t>Порядок рассмотрения заявок на участие в аукционе и</w:t>
      </w:r>
    </w:p>
    <w:p w:rsidR="002D2EF8" w:rsidRPr="00191070" w:rsidRDefault="002D2EF8" w:rsidP="00191070">
      <w:pPr>
        <w:tabs>
          <w:tab w:val="left" w:pos="1992"/>
          <w:tab w:val="center" w:pos="4678"/>
        </w:tabs>
        <w:jc w:val="center"/>
        <w:outlineLvl w:val="0"/>
        <w:rPr>
          <w:b/>
          <w:szCs w:val="24"/>
        </w:rPr>
      </w:pPr>
      <w:r w:rsidRPr="00191070">
        <w:rPr>
          <w:b/>
          <w:szCs w:val="24"/>
        </w:rPr>
        <w:t>порядок определения участников аукциона</w:t>
      </w:r>
    </w:p>
    <w:p w:rsidR="002D2EF8" w:rsidRDefault="002D2EF8" w:rsidP="002D2EF8">
      <w:pPr>
        <w:tabs>
          <w:tab w:val="left" w:pos="1992"/>
          <w:tab w:val="center" w:pos="4678"/>
        </w:tabs>
        <w:outlineLvl w:val="0"/>
        <w:rPr>
          <w:b/>
          <w:szCs w:val="24"/>
        </w:rPr>
      </w:pPr>
    </w:p>
    <w:p w:rsidR="002D2EF8" w:rsidRPr="006E216C" w:rsidRDefault="002D2EF8" w:rsidP="002D2EF8">
      <w:pPr>
        <w:autoSpaceDE w:val="0"/>
        <w:autoSpaceDN w:val="0"/>
        <w:adjustRightInd w:val="0"/>
        <w:ind w:firstLine="709"/>
        <w:jc w:val="both"/>
      </w:pPr>
      <w:r w:rsidRPr="006E216C">
        <w:t>В день определения участников аукциона, указанный в информационном сообщении, Организатор продажи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2D2EF8" w:rsidRPr="006E216C" w:rsidRDefault="002D2EF8" w:rsidP="002D2EF8">
      <w:pPr>
        <w:autoSpaceDE w:val="0"/>
        <w:autoSpaceDN w:val="0"/>
        <w:adjustRightInd w:val="0"/>
        <w:ind w:firstLine="709"/>
        <w:jc w:val="both"/>
      </w:pPr>
      <w:r w:rsidRPr="006E216C">
        <w:t>Рассмотрение заявок претендентов и определение участников торгов осуществляется в течение пяти рабочих дней со дня окончания срока приема заявок.</w:t>
      </w:r>
    </w:p>
    <w:p w:rsidR="002D2EF8" w:rsidRPr="006E216C" w:rsidRDefault="002D2EF8" w:rsidP="002D2EF8">
      <w:pPr>
        <w:autoSpaceDE w:val="0"/>
        <w:autoSpaceDN w:val="0"/>
        <w:adjustRightInd w:val="0"/>
        <w:ind w:firstLine="709"/>
        <w:jc w:val="both"/>
      </w:pPr>
      <w:proofErr w:type="gramStart"/>
      <w:r w:rsidRPr="006E216C">
        <w:t>Продавец в день рассмотрения заявок и документов претендентов подписывает протокол о рассмотрении заявок и определения участников аукциона,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2D2EF8" w:rsidRPr="006E216C" w:rsidRDefault="002D2EF8" w:rsidP="002D2EF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E216C">
        <w:t xml:space="preserve">Оператором </w:t>
      </w:r>
      <w:r w:rsidRPr="006E216C">
        <w:rPr>
          <w:rFonts w:eastAsia="Calibri"/>
        </w:rPr>
        <w:t>не позднее рабочего дня, следующего после дня подписания протокола рассмотрения заявок и определения участников аукциона, всем Претендентам, подавшим заявки, направляются электронные уведомления о признании их участниками или об отказе в таком признании с указанием оснований отказа.</w:t>
      </w:r>
    </w:p>
    <w:p w:rsidR="002D2EF8" w:rsidRPr="006E216C" w:rsidRDefault="002D2EF8" w:rsidP="002D2EF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E216C">
        <w:rPr>
          <w:rFonts w:eastAsia="Calibri"/>
        </w:rPr>
        <w:t xml:space="preserve">Информация о Претендентах, не допущенных к участию в аукционе, размещается в открытой части электронной площадки Оператора, на официальном сайте </w:t>
      </w:r>
      <w:proofErr w:type="gramStart"/>
      <w:r w:rsidRPr="006E216C">
        <w:rPr>
          <w:rFonts w:eastAsia="Calibri"/>
        </w:rPr>
        <w:t>торгов</w:t>
      </w:r>
      <w:proofErr w:type="gramEnd"/>
      <w:r w:rsidRPr="006E216C">
        <w:rPr>
          <w:rFonts w:eastAsia="Calibri"/>
        </w:rPr>
        <w:t xml:space="preserve"> а также на сайте Продавца в сети Интернет в срок не позднее рабочего дня, следующего за днем принятия указанного решения. </w:t>
      </w:r>
    </w:p>
    <w:p w:rsidR="002D2EF8" w:rsidRPr="006E216C" w:rsidRDefault="002D2EF8" w:rsidP="002D2EF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E216C">
        <w:t>Р</w:t>
      </w:r>
      <w:r w:rsidRPr="006E216C">
        <w:rPr>
          <w:rFonts w:eastAsia="Calibri"/>
        </w:rPr>
        <w:t xml:space="preserve">ассмотрение предложений участников о цене имущества и подведение итогов аукциона осуществляются Продавцом в день подведения итогов аукциона, указанный в информационном </w:t>
      </w:r>
      <w:r w:rsidRPr="006E216C">
        <w:rPr>
          <w:rFonts w:eastAsia="Calibri"/>
        </w:rPr>
        <w:lastRenderedPageBreak/>
        <w:t>сообщении, который проводится не позднее 3-го рабочего дня со дня подписания протокола рассмотрения заявок и определения участников аукциона.</w:t>
      </w:r>
    </w:p>
    <w:p w:rsidR="002D2EF8" w:rsidRPr="006E216C" w:rsidRDefault="002D2EF8" w:rsidP="002D2EF8">
      <w:pPr>
        <w:autoSpaceDE w:val="0"/>
        <w:autoSpaceDN w:val="0"/>
        <w:adjustRightInd w:val="0"/>
        <w:ind w:firstLine="709"/>
        <w:jc w:val="both"/>
      </w:pPr>
      <w:r w:rsidRPr="006E216C">
        <w:t xml:space="preserve">Претендент приобретает статус участника аукциона с момента подписания протокола </w:t>
      </w:r>
      <w:r w:rsidRPr="006E216C">
        <w:rPr>
          <w:rFonts w:eastAsia="Calibri"/>
        </w:rPr>
        <w:t>рассмотрения заявок и определения участников аукциона</w:t>
      </w:r>
      <w:r w:rsidRPr="006E216C">
        <w:t>.</w:t>
      </w:r>
    </w:p>
    <w:p w:rsidR="002D2EF8" w:rsidRPr="006E216C" w:rsidRDefault="002D2EF8" w:rsidP="002D2EF8">
      <w:pPr>
        <w:autoSpaceDE w:val="0"/>
        <w:autoSpaceDN w:val="0"/>
        <w:adjustRightInd w:val="0"/>
        <w:ind w:firstLine="709"/>
        <w:jc w:val="both"/>
      </w:pPr>
      <w:r w:rsidRPr="006E216C">
        <w:t>Претендент не допускается к участию в аукционе по следующим основаниям:</w:t>
      </w:r>
    </w:p>
    <w:p w:rsidR="002D2EF8" w:rsidRPr="006E216C" w:rsidRDefault="002D2EF8" w:rsidP="002D2EF8">
      <w:pPr>
        <w:autoSpaceDE w:val="0"/>
        <w:autoSpaceDN w:val="0"/>
        <w:adjustRightInd w:val="0"/>
        <w:ind w:firstLine="709"/>
        <w:jc w:val="both"/>
      </w:pPr>
      <w:r w:rsidRPr="006E216C"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2D2EF8" w:rsidRPr="006E216C" w:rsidRDefault="002D2EF8" w:rsidP="002D2EF8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6E216C">
        <w:t xml:space="preserve">б) </w:t>
      </w:r>
      <w:r w:rsidRPr="006E216C">
        <w:rPr>
          <w:rFonts w:eastAsia="Calibri"/>
          <w:lang w:eastAsia="en-US"/>
        </w:rPr>
        <w:t>представлены не все документы в соответствии с перечнем, указанным в информационном сообщении о проведен</w:t>
      </w:r>
      <w:proofErr w:type="gramStart"/>
      <w:r w:rsidRPr="006E216C">
        <w:rPr>
          <w:rFonts w:eastAsia="Calibri"/>
          <w:lang w:eastAsia="en-US"/>
        </w:rPr>
        <w:t>ии ау</w:t>
      </w:r>
      <w:proofErr w:type="gramEnd"/>
      <w:r w:rsidRPr="006E216C">
        <w:rPr>
          <w:rFonts w:eastAsia="Calibri"/>
          <w:lang w:eastAsia="en-US"/>
        </w:rPr>
        <w:t>кциона (за исключением предложения о цене продаваемого на аукционе имущества), или они оформлены не в соответствии с законодательством Российской Федерации;</w:t>
      </w:r>
    </w:p>
    <w:p w:rsidR="002D2EF8" w:rsidRPr="006E216C" w:rsidRDefault="002D2EF8" w:rsidP="002D2EF8">
      <w:pPr>
        <w:autoSpaceDE w:val="0"/>
        <w:autoSpaceDN w:val="0"/>
        <w:adjustRightInd w:val="0"/>
        <w:ind w:firstLine="709"/>
        <w:jc w:val="both"/>
      </w:pPr>
      <w:r w:rsidRPr="006E216C">
        <w:t>в) не подтверждено поступление в установленный срок задатка на счет Продавца, указанный в информационном сообщении;</w:t>
      </w:r>
    </w:p>
    <w:p w:rsidR="002D2EF8" w:rsidRPr="006E216C" w:rsidRDefault="002D2EF8" w:rsidP="002D2EF8">
      <w:pPr>
        <w:autoSpaceDE w:val="0"/>
        <w:autoSpaceDN w:val="0"/>
        <w:adjustRightInd w:val="0"/>
        <w:ind w:firstLine="709"/>
        <w:jc w:val="both"/>
      </w:pPr>
      <w:r w:rsidRPr="006E216C">
        <w:t>г) заявка подана лицом, не уполномоченным Претендентом на осуществление таких действий.</w:t>
      </w:r>
    </w:p>
    <w:p w:rsidR="002D2EF8" w:rsidRPr="006E216C" w:rsidRDefault="002D2EF8" w:rsidP="002D2EF8">
      <w:pPr>
        <w:autoSpaceDE w:val="0"/>
        <w:autoSpaceDN w:val="0"/>
        <w:adjustRightInd w:val="0"/>
        <w:ind w:firstLine="709"/>
        <w:jc w:val="both"/>
      </w:pPr>
      <w:r w:rsidRPr="006E216C">
        <w:t>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2D2EF8" w:rsidRPr="007F04AB" w:rsidRDefault="002D2EF8" w:rsidP="002D2EF8">
      <w:pPr>
        <w:tabs>
          <w:tab w:val="left" w:pos="1992"/>
          <w:tab w:val="center" w:pos="4678"/>
        </w:tabs>
        <w:outlineLvl w:val="0"/>
      </w:pPr>
    </w:p>
    <w:p w:rsidR="00E661D2" w:rsidRDefault="00E661D2">
      <w:pPr>
        <w:pStyle w:val="TextBoldCenter"/>
        <w:tabs>
          <w:tab w:val="left" w:pos="1992"/>
          <w:tab w:val="center" w:pos="4678"/>
        </w:tabs>
        <w:spacing w:before="0"/>
        <w:outlineLvl w:val="0"/>
        <w:rPr>
          <w:color w:val="000000" w:themeColor="text1"/>
          <w:sz w:val="24"/>
        </w:rPr>
      </w:pPr>
    </w:p>
    <w:bookmarkEnd w:id="7"/>
    <w:p w:rsidR="002D2EF8" w:rsidRDefault="002D2EF8" w:rsidP="002D2EF8">
      <w:pPr>
        <w:autoSpaceDE w:val="0"/>
        <w:autoSpaceDN w:val="0"/>
        <w:adjustRightInd w:val="0"/>
        <w:jc w:val="center"/>
        <w:rPr>
          <w:b/>
          <w:bCs/>
        </w:rPr>
      </w:pPr>
      <w:r w:rsidRPr="00FD0855">
        <w:rPr>
          <w:b/>
          <w:bCs/>
        </w:rPr>
        <w:t>Порядок проведения аукциона и определения победителя</w:t>
      </w:r>
    </w:p>
    <w:p w:rsidR="002D2EF8" w:rsidRPr="00A87848" w:rsidRDefault="002D2EF8" w:rsidP="002D2EF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D2EF8" w:rsidRPr="009D5F8E" w:rsidRDefault="002D2EF8" w:rsidP="002D2EF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9D5F8E">
        <w:rPr>
          <w:rFonts w:eastAsia="Calibri"/>
          <w:lang w:eastAsia="en-US"/>
        </w:rPr>
        <w:t>Электронный аукцион проводится в указанные в извещении день и час путем последовательного повышения участниками начальной цены продажи на величину, равную величине «шага аукциона».</w:t>
      </w:r>
    </w:p>
    <w:p w:rsidR="002D2EF8" w:rsidRPr="009D5F8E" w:rsidRDefault="002D2EF8" w:rsidP="002D2EF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9D5F8E">
        <w:rPr>
          <w:rFonts w:eastAsia="Calibri"/>
          <w:lang w:eastAsia="en-US"/>
        </w:rPr>
        <w:t xml:space="preserve">Во время проведения процедуры аукциона </w:t>
      </w:r>
      <w:r>
        <w:rPr>
          <w:rFonts w:eastAsia="Calibri"/>
          <w:lang w:eastAsia="en-US"/>
        </w:rPr>
        <w:t>О</w:t>
      </w:r>
      <w:r w:rsidRPr="009D5F8E">
        <w:rPr>
          <w:rFonts w:eastAsia="Calibri"/>
          <w:lang w:eastAsia="en-US"/>
        </w:rPr>
        <w:t>ператор обеспечивает доступ участников к закрытой части электронной площадки и возможность предоставления ими предложений о цене аукциона.</w:t>
      </w:r>
    </w:p>
    <w:p w:rsidR="002D2EF8" w:rsidRPr="009D5F8E" w:rsidRDefault="002D2EF8" w:rsidP="002D2EF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9D5F8E">
        <w:rPr>
          <w:rFonts w:eastAsia="Calibri"/>
          <w:lang w:eastAsia="en-US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2D2EF8" w:rsidRPr="009D5F8E" w:rsidRDefault="002D2EF8" w:rsidP="002D2EF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9D5F8E">
        <w:rPr>
          <w:rFonts w:eastAsia="Calibri"/>
          <w:lang w:eastAsia="en-US"/>
        </w:rPr>
        <w:t xml:space="preserve">В случае поступления предложения о более высокой цене предмета аукциона, время предоставления следующих предложений о цене предмета аукциона продлевается на установленный </w:t>
      </w:r>
      <w:proofErr w:type="gramStart"/>
      <w:r w:rsidRPr="009D5F8E">
        <w:rPr>
          <w:rFonts w:eastAsia="Calibri"/>
          <w:lang w:eastAsia="en-US"/>
        </w:rPr>
        <w:t>временный интервал</w:t>
      </w:r>
      <w:proofErr w:type="gramEnd"/>
      <w:r w:rsidRPr="009D5F8E">
        <w:rPr>
          <w:rFonts w:eastAsia="Calibri"/>
          <w:lang w:eastAsia="en-US"/>
        </w:rPr>
        <w:t>.</w:t>
      </w:r>
    </w:p>
    <w:p w:rsidR="002D2EF8" w:rsidRPr="009D5F8E" w:rsidRDefault="002D2EF8" w:rsidP="002D2EF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9D5F8E">
        <w:rPr>
          <w:rFonts w:eastAsia="Calibri"/>
        </w:rPr>
        <w:t xml:space="preserve">         Победителем аукциона признается участник аукциона, предложивший наиболее высокую цену приобретения земельного участка. Ход проведения процедуры подачи предложений о цене оператором электронной площадки фиксируется в электронном журнале, который направляется организатору аукциона после завершения аукциона. Процедура аукциона считается завершенной с момента подписания организатором торгов протокола о результатах аукциона.</w:t>
      </w:r>
    </w:p>
    <w:p w:rsidR="002D2EF8" w:rsidRPr="009D5F8E" w:rsidRDefault="002D2EF8" w:rsidP="002D2EF8">
      <w:pPr>
        <w:autoSpaceDE w:val="0"/>
        <w:autoSpaceDN w:val="0"/>
        <w:adjustRightInd w:val="0"/>
        <w:ind w:firstLine="540"/>
        <w:jc w:val="both"/>
        <w:rPr>
          <w:rFonts w:eastAsia="Calibri"/>
          <w:bCs/>
        </w:rPr>
      </w:pPr>
      <w:r w:rsidRPr="009D5F8E">
        <w:rPr>
          <w:rFonts w:eastAsia="Calibri"/>
          <w:bCs/>
        </w:rPr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</w:t>
      </w:r>
      <w:r w:rsidRPr="009D5F8E">
        <w:rPr>
          <w:rFonts w:eastAsia="Calibri"/>
        </w:rPr>
        <w:t xml:space="preserve"> </w:t>
      </w:r>
      <w:r w:rsidRPr="009D5F8E">
        <w:rPr>
          <w:rFonts w:eastAsia="Calibri"/>
          <w:bCs/>
        </w:rPr>
        <w:t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</w:t>
      </w:r>
    </w:p>
    <w:p w:rsidR="002D2EF8" w:rsidRPr="009D5F8E" w:rsidRDefault="002D2EF8" w:rsidP="002D2EF8">
      <w:pPr>
        <w:autoSpaceDE w:val="0"/>
        <w:autoSpaceDN w:val="0"/>
        <w:adjustRightInd w:val="0"/>
        <w:ind w:firstLine="540"/>
        <w:jc w:val="both"/>
        <w:rPr>
          <w:rFonts w:eastAsia="Calibri"/>
          <w:bCs/>
        </w:rPr>
      </w:pPr>
      <w:r w:rsidRPr="009D5F8E">
        <w:rPr>
          <w:rFonts w:eastAsia="Calibri"/>
          <w:bCs/>
        </w:rPr>
        <w:t xml:space="preserve"> Протокол о результатах электронного аукциона после его размещения на электронной площадке в автоматическом режиме направляется </w:t>
      </w:r>
      <w:r>
        <w:rPr>
          <w:rFonts w:eastAsia="Calibri"/>
          <w:bCs/>
        </w:rPr>
        <w:t>О</w:t>
      </w:r>
      <w:r w:rsidRPr="009D5F8E">
        <w:rPr>
          <w:rFonts w:eastAsia="Calibri"/>
          <w:bCs/>
        </w:rPr>
        <w:t>ператором электронной площадки для размещения на официальном сайте http://torgi.gov.ru.</w:t>
      </w:r>
    </w:p>
    <w:p w:rsidR="002D2EF8" w:rsidRDefault="002D2EF8" w:rsidP="002D2EF8">
      <w:pPr>
        <w:autoSpaceDE w:val="0"/>
        <w:autoSpaceDN w:val="0"/>
        <w:adjustRightInd w:val="0"/>
        <w:ind w:firstLine="540"/>
        <w:jc w:val="both"/>
        <w:rPr>
          <w:rFonts w:eastAsia="Calibri"/>
          <w:bCs/>
        </w:rPr>
      </w:pPr>
      <w:r w:rsidRPr="009D5F8E">
        <w:rPr>
          <w:rFonts w:eastAsia="Calibri"/>
          <w:bCs/>
        </w:rPr>
        <w:t xml:space="preserve"> Протокол о результатах аукциона является документом, удостоверяющим право победителя аукциона на заключение договора купли-продажи земельного участка.</w:t>
      </w:r>
    </w:p>
    <w:p w:rsidR="00257F2E" w:rsidRPr="009D5F8E" w:rsidRDefault="00257F2E" w:rsidP="009D5F8E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color w:val="auto"/>
          <w:szCs w:val="24"/>
        </w:rPr>
      </w:pPr>
    </w:p>
    <w:p w:rsidR="009D5F8E" w:rsidRPr="009D5F8E" w:rsidRDefault="009D5F8E" w:rsidP="00710A6C">
      <w:pPr>
        <w:suppressAutoHyphens/>
        <w:ind w:firstLine="557"/>
        <w:jc w:val="center"/>
        <w:rPr>
          <w:b/>
          <w:szCs w:val="24"/>
          <w:lang w:eastAsia="ar-SA"/>
        </w:rPr>
      </w:pPr>
      <w:bookmarkStart w:id="8" w:name="_Hlk210721436"/>
      <w:r w:rsidRPr="009D5F8E">
        <w:rPr>
          <w:b/>
          <w:szCs w:val="24"/>
          <w:lang w:eastAsia="ar-SA"/>
        </w:rPr>
        <w:t>Аукцион признается несостоявшимся в случае:</w:t>
      </w:r>
    </w:p>
    <w:p w:rsidR="009D5F8E" w:rsidRPr="009D5F8E" w:rsidRDefault="009D5F8E" w:rsidP="009D5F8E">
      <w:pPr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Cs w:val="24"/>
        </w:rPr>
      </w:pPr>
      <w:r w:rsidRPr="009D5F8E">
        <w:rPr>
          <w:rFonts w:eastAsia="Calibri"/>
          <w:color w:val="auto"/>
          <w:szCs w:val="24"/>
        </w:rPr>
        <w:t>Аукцион признается несостоявшимся в следующих случаях:</w:t>
      </w:r>
    </w:p>
    <w:p w:rsidR="009D5F8E" w:rsidRPr="009D5F8E" w:rsidRDefault="009D5F8E" w:rsidP="009D5F8E">
      <w:pPr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Cs w:val="24"/>
        </w:rPr>
      </w:pPr>
      <w:r w:rsidRPr="009D5F8E">
        <w:rPr>
          <w:rFonts w:eastAsia="Calibri"/>
          <w:color w:val="auto"/>
          <w:szCs w:val="24"/>
        </w:rPr>
        <w:lastRenderedPageBreak/>
        <w:t>а) не было подано ни одной заявки на участие либо ни один из претендентов не признан участником;</w:t>
      </w:r>
    </w:p>
    <w:p w:rsidR="009D5F8E" w:rsidRPr="009D5F8E" w:rsidRDefault="009D5F8E" w:rsidP="009D5F8E">
      <w:pPr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Cs w:val="24"/>
        </w:rPr>
      </w:pPr>
      <w:r w:rsidRPr="009D5F8E">
        <w:rPr>
          <w:rFonts w:eastAsia="Calibri"/>
          <w:color w:val="auto"/>
          <w:szCs w:val="24"/>
        </w:rPr>
        <w:t>б) принято решение о признании только одного претендента участником;</w:t>
      </w:r>
    </w:p>
    <w:p w:rsidR="009D5F8E" w:rsidRPr="009D5F8E" w:rsidRDefault="009D5F8E" w:rsidP="009D5F8E">
      <w:pPr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Cs w:val="24"/>
        </w:rPr>
      </w:pPr>
      <w:r w:rsidRPr="009D5F8E">
        <w:rPr>
          <w:rFonts w:eastAsia="Calibri"/>
          <w:color w:val="auto"/>
          <w:szCs w:val="24"/>
        </w:rPr>
        <w:t>в) ни один из участников не сделал предложение о начальной цене.</w:t>
      </w:r>
    </w:p>
    <w:p w:rsidR="009D5F8E" w:rsidRDefault="009D5F8E" w:rsidP="009D5F8E">
      <w:pPr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Cs w:val="24"/>
        </w:rPr>
      </w:pPr>
      <w:r w:rsidRPr="009D5F8E">
        <w:rPr>
          <w:rFonts w:eastAsia="Calibri"/>
          <w:color w:val="auto"/>
          <w:szCs w:val="24"/>
        </w:rPr>
        <w:t>Решение о признании аукциона несостоявшимся оформляется протоколом.</w:t>
      </w:r>
    </w:p>
    <w:bookmarkEnd w:id="8"/>
    <w:p w:rsidR="009D5F8E" w:rsidRPr="009D5F8E" w:rsidRDefault="009D5F8E" w:rsidP="009D5F8E">
      <w:pPr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Cs w:val="24"/>
        </w:rPr>
      </w:pPr>
    </w:p>
    <w:p w:rsidR="002D2EF8" w:rsidRDefault="002D2EF8" w:rsidP="002D2EF8">
      <w:pPr>
        <w:suppressAutoHyphens/>
        <w:autoSpaceDE w:val="0"/>
        <w:ind w:firstLine="557"/>
        <w:jc w:val="center"/>
        <w:rPr>
          <w:rFonts w:eastAsia="Arial"/>
          <w:b/>
          <w:lang w:eastAsia="ar-SA"/>
        </w:rPr>
      </w:pPr>
      <w:bookmarkStart w:id="9" w:name="_Hlk210721481"/>
      <w:r w:rsidRPr="009D5F8E">
        <w:rPr>
          <w:rFonts w:eastAsia="Arial"/>
          <w:b/>
          <w:lang w:eastAsia="ar-SA"/>
        </w:rPr>
        <w:t>Порядок заключения договора купли-продажи земельного участка</w:t>
      </w:r>
    </w:p>
    <w:p w:rsidR="002D2EF8" w:rsidRPr="009D5F8E" w:rsidRDefault="002D2EF8" w:rsidP="002D2EF8">
      <w:pPr>
        <w:suppressAutoHyphens/>
        <w:autoSpaceDE w:val="0"/>
        <w:ind w:firstLine="557"/>
        <w:jc w:val="center"/>
        <w:rPr>
          <w:rFonts w:eastAsia="Arial"/>
          <w:b/>
          <w:lang w:eastAsia="ar-SA"/>
        </w:rPr>
      </w:pPr>
    </w:p>
    <w:p w:rsidR="002D2EF8" w:rsidRDefault="002D2EF8" w:rsidP="002D2EF8">
      <w:pPr>
        <w:autoSpaceDE w:val="0"/>
        <w:autoSpaceDN w:val="0"/>
        <w:adjustRightInd w:val="0"/>
        <w:ind w:firstLine="540"/>
        <w:jc w:val="both"/>
        <w:outlineLvl w:val="1"/>
        <w:rPr>
          <w:lang w:eastAsia="ar-SA"/>
        </w:rPr>
      </w:pPr>
      <w:r w:rsidRPr="009D5F8E">
        <w:rPr>
          <w:lang w:eastAsia="ar-SA"/>
        </w:rPr>
        <w:t xml:space="preserve">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 </w:t>
      </w:r>
      <w:r w:rsidRPr="009D5F8E">
        <w:rPr>
          <w:i/>
          <w:lang w:eastAsia="ar-SA"/>
        </w:rPr>
        <w:t>(Приложение № 2),</w:t>
      </w:r>
      <w:r w:rsidRPr="009D5F8E">
        <w:rPr>
          <w:lang w:eastAsia="ar-SA"/>
        </w:rPr>
        <w:t xml:space="preserve"> заключается в электронной форме и подписывается усиленной квалифицированной электронной подписью сторон такого договора.</w:t>
      </w:r>
    </w:p>
    <w:p w:rsidR="00B17E4E" w:rsidRPr="00B17E4E" w:rsidRDefault="00B17E4E" w:rsidP="00B17E4E">
      <w:pPr>
        <w:autoSpaceDE w:val="0"/>
        <w:autoSpaceDN w:val="0"/>
        <w:adjustRightInd w:val="0"/>
        <w:ind w:firstLine="539"/>
        <w:contextualSpacing/>
        <w:jc w:val="both"/>
        <w:rPr>
          <w:color w:val="000000" w:themeColor="text1"/>
          <w:szCs w:val="24"/>
        </w:rPr>
      </w:pPr>
      <w:r w:rsidRPr="00842C7F">
        <w:rPr>
          <w:color w:val="000000" w:themeColor="text1"/>
          <w:szCs w:val="24"/>
        </w:rPr>
        <w:t xml:space="preserve">Дополнительно Стороны вправе оформить договор </w:t>
      </w:r>
      <w:r>
        <w:rPr>
          <w:color w:val="000000" w:themeColor="text1"/>
          <w:szCs w:val="24"/>
        </w:rPr>
        <w:t>купли-продажи</w:t>
      </w:r>
      <w:r w:rsidRPr="00842C7F">
        <w:rPr>
          <w:color w:val="000000" w:themeColor="text1"/>
          <w:szCs w:val="24"/>
        </w:rPr>
        <w:t xml:space="preserve"> земельного участка в письменном виде, имеющий такую же юридическую силу, как и договор </w:t>
      </w:r>
      <w:r>
        <w:rPr>
          <w:color w:val="000000" w:themeColor="text1"/>
          <w:szCs w:val="24"/>
        </w:rPr>
        <w:t>купли-продажи</w:t>
      </w:r>
      <w:r w:rsidRPr="00842C7F">
        <w:rPr>
          <w:color w:val="000000" w:themeColor="text1"/>
          <w:szCs w:val="24"/>
        </w:rPr>
        <w:t>, заключенный в электронной форме.</w:t>
      </w:r>
    </w:p>
    <w:p w:rsidR="002D2EF8" w:rsidRPr="00240496" w:rsidRDefault="002D2EF8" w:rsidP="002D2EF8">
      <w:pPr>
        <w:autoSpaceDE w:val="0"/>
        <w:autoSpaceDN w:val="0"/>
        <w:adjustRightInd w:val="0"/>
        <w:ind w:firstLine="540"/>
        <w:jc w:val="both"/>
        <w:rPr>
          <w:lang w:eastAsia="ar-SA"/>
        </w:rPr>
      </w:pPr>
      <w:r w:rsidRPr="00240496">
        <w:rPr>
          <w:lang w:eastAsia="ar-SA"/>
        </w:rPr>
        <w:t xml:space="preserve"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</w:t>
      </w:r>
      <w:proofErr w:type="gramStart"/>
      <w:r w:rsidRPr="00240496">
        <w:rPr>
          <w:lang w:eastAsia="ar-SA"/>
        </w:rPr>
        <w:t>ранее</w:t>
      </w:r>
      <w:proofErr w:type="gramEnd"/>
      <w:r w:rsidRPr="00240496">
        <w:rPr>
          <w:lang w:eastAsia="ar-SA"/>
        </w:rPr>
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2D2EF8" w:rsidRPr="009D5F8E" w:rsidRDefault="002D2EF8" w:rsidP="002D2EF8">
      <w:pPr>
        <w:spacing w:line="278" w:lineRule="exact"/>
        <w:ind w:firstLine="360"/>
        <w:jc w:val="both"/>
        <w:rPr>
          <w:rFonts w:eastAsia="Calibri"/>
          <w:lang w:eastAsia="en-US"/>
        </w:rPr>
      </w:pPr>
      <w:r w:rsidRPr="00240496">
        <w:rPr>
          <w:rFonts w:eastAsia="Calibri"/>
          <w:lang w:bidi="ru-RU"/>
        </w:rPr>
        <w:t xml:space="preserve">    </w:t>
      </w:r>
      <w:proofErr w:type="gramStart"/>
      <w:r w:rsidRPr="00240496">
        <w:rPr>
          <w:rFonts w:eastAsia="Calibri"/>
          <w:lang w:bidi="ru-RU"/>
        </w:rPr>
        <w:t xml:space="preserve">Организатор аукциона обязан в течение пяти дней со дня истечения срока, предусмотренного абзацем </w:t>
      </w:r>
      <w:r w:rsidR="006E7938" w:rsidRPr="00240496">
        <w:rPr>
          <w:rFonts w:eastAsia="Calibri"/>
          <w:lang w:bidi="ru-RU"/>
        </w:rPr>
        <w:t>третьим</w:t>
      </w:r>
      <w:r w:rsidRPr="00240496">
        <w:rPr>
          <w:rFonts w:eastAsia="Calibri"/>
          <w:lang w:bidi="ru-RU"/>
        </w:rPr>
        <w:t xml:space="preserve"> настоящего пункта, направить победителю электронного аукциона или иным лицам,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подписанный проект договора купли-продажи земельного участка.</w:t>
      </w:r>
      <w:proofErr w:type="gramEnd"/>
    </w:p>
    <w:p w:rsidR="002D2EF8" w:rsidRPr="009D5F8E" w:rsidRDefault="002D2EF8" w:rsidP="002D2EF8">
      <w:pPr>
        <w:autoSpaceDE w:val="0"/>
        <w:autoSpaceDN w:val="0"/>
        <w:adjustRightInd w:val="0"/>
        <w:ind w:firstLine="540"/>
        <w:jc w:val="both"/>
        <w:rPr>
          <w:rFonts w:eastAsia="Calibri"/>
          <w:bCs/>
        </w:rPr>
      </w:pPr>
      <w:r w:rsidRPr="009D5F8E">
        <w:rPr>
          <w:rFonts w:eastAsia="Calibri"/>
          <w:bCs/>
        </w:rPr>
        <w:t xml:space="preserve">Сведения о победителях аукционов, уклонившихся от заключения договора купли-продажи земельного участка, являющегося предметом аукциона, и об иных лицах, с которыми указанный договор заключается в соответствии с </w:t>
      </w:r>
      <w:hyperlink r:id="rId13" w:history="1">
        <w:r w:rsidRPr="009D5F8E">
          <w:rPr>
            <w:rFonts w:eastAsia="Calibri"/>
            <w:bCs/>
          </w:rPr>
          <w:t>пунктом 13</w:t>
        </w:r>
      </w:hyperlink>
      <w:r w:rsidRPr="009D5F8E">
        <w:rPr>
          <w:rFonts w:eastAsia="Calibri"/>
          <w:bCs/>
        </w:rPr>
        <w:t xml:space="preserve">, </w:t>
      </w:r>
      <w:hyperlink r:id="rId14" w:history="1">
        <w:r w:rsidRPr="009D5F8E">
          <w:rPr>
            <w:rFonts w:eastAsia="Calibri"/>
            <w:bCs/>
          </w:rPr>
          <w:t>14</w:t>
        </w:r>
      </w:hyperlink>
      <w:r w:rsidRPr="009D5F8E">
        <w:rPr>
          <w:rFonts w:eastAsia="Calibri"/>
          <w:bCs/>
        </w:rPr>
        <w:t xml:space="preserve"> или </w:t>
      </w:r>
      <w:hyperlink r:id="rId15" w:history="1">
        <w:r w:rsidRPr="009D5F8E">
          <w:rPr>
            <w:rFonts w:eastAsia="Calibri"/>
            <w:bCs/>
          </w:rPr>
          <w:t>20</w:t>
        </w:r>
      </w:hyperlink>
      <w:r w:rsidRPr="009D5F8E">
        <w:rPr>
          <w:rFonts w:eastAsia="Calibri"/>
          <w:bCs/>
        </w:rPr>
        <w:t xml:space="preserve"> статьи 39.12. </w:t>
      </w:r>
      <w:r w:rsidRPr="009D5F8E">
        <w:rPr>
          <w:lang w:eastAsia="ar-SA"/>
        </w:rPr>
        <w:t xml:space="preserve">Земельного кодекса Российской </w:t>
      </w:r>
      <w:proofErr w:type="gramStart"/>
      <w:r w:rsidRPr="009D5F8E">
        <w:rPr>
          <w:lang w:eastAsia="ar-SA"/>
        </w:rPr>
        <w:t>Федерации</w:t>
      </w:r>
      <w:proofErr w:type="gramEnd"/>
      <w:r w:rsidRPr="009D5F8E">
        <w:rPr>
          <w:rFonts w:eastAsia="Calibri"/>
          <w:bCs/>
        </w:rPr>
        <w:t xml:space="preserve"> и </w:t>
      </w:r>
      <w:proofErr w:type="gramStart"/>
      <w:r w:rsidRPr="009D5F8E">
        <w:rPr>
          <w:rFonts w:eastAsia="Calibri"/>
          <w:bCs/>
        </w:rPr>
        <w:t>которые</w:t>
      </w:r>
      <w:proofErr w:type="gramEnd"/>
      <w:r w:rsidRPr="009D5F8E">
        <w:rPr>
          <w:rFonts w:eastAsia="Calibri"/>
          <w:bCs/>
        </w:rPr>
        <w:t xml:space="preserve"> уклонились от его заключения, включаются в реестр недобросовестных участников аукциона.</w:t>
      </w:r>
    </w:p>
    <w:p w:rsidR="002D2EF8" w:rsidRDefault="002D2EF8" w:rsidP="002D2EF8">
      <w:pPr>
        <w:jc w:val="both"/>
        <w:rPr>
          <w:rFonts w:eastAsia="Calibri"/>
          <w:lang w:eastAsia="en-US"/>
        </w:rPr>
      </w:pPr>
      <w:r w:rsidRPr="009D5F8E">
        <w:rPr>
          <w:rFonts w:eastAsia="Calibri"/>
          <w:bCs/>
        </w:rPr>
        <w:t xml:space="preserve">        Победитель аукциона, заключает договор купли-продажи земельного участка в соответствии с п. 11 ст. 39.8 Земельного кодекса Российской Федерации, на условиях, указанных в настоящем извещении</w:t>
      </w:r>
      <w:r w:rsidRPr="009D5F8E">
        <w:rPr>
          <w:rFonts w:eastAsia="Calibri"/>
          <w:lang w:eastAsia="en-US"/>
        </w:rPr>
        <w:t>.</w:t>
      </w:r>
    </w:p>
    <w:p w:rsidR="002D2EF8" w:rsidRPr="007F04AB" w:rsidRDefault="002D2EF8" w:rsidP="002D2EF8">
      <w:pPr>
        <w:ind w:firstLine="709"/>
        <w:jc w:val="both"/>
        <w:rPr>
          <w:szCs w:val="24"/>
        </w:rPr>
      </w:pPr>
      <w:r w:rsidRPr="007F04AB">
        <w:rPr>
          <w:szCs w:val="24"/>
        </w:rPr>
        <w:t xml:space="preserve">При уклонении или отказе победителя от заключения в установленный срок договора купли-продажи земельного участка аукцион признается несостоявшимся, победитель утрачивает право на заключение договора, задаток ему не возвращается. </w:t>
      </w:r>
    </w:p>
    <w:p w:rsidR="002D2EF8" w:rsidRPr="009D5F8E" w:rsidRDefault="002D2EF8" w:rsidP="002D2EF8">
      <w:pPr>
        <w:autoSpaceDE w:val="0"/>
        <w:ind w:firstLine="540"/>
        <w:jc w:val="both"/>
        <w:rPr>
          <w:iCs/>
          <w:lang w:eastAsia="ar-SA"/>
        </w:rPr>
      </w:pPr>
      <w:bookmarkStart w:id="10" w:name="_Hlk210050608"/>
      <w:proofErr w:type="gramStart"/>
      <w:r w:rsidRPr="009D5F8E">
        <w:rPr>
          <w:iCs/>
          <w:lang w:eastAsia="ar-SA"/>
        </w:rPr>
        <w:t xml:space="preserve">В соответствии с п. 5 ст. 39.13 Земельного кодекса Российской Федерации </w:t>
      </w:r>
      <w:bookmarkEnd w:id="10"/>
      <w:r w:rsidRPr="009D5F8E">
        <w:rPr>
          <w:iCs/>
          <w:lang w:eastAsia="ar-SA"/>
        </w:rPr>
        <w:t>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 настоящего Кодекса заключается договор купли-продажи земельного участка, находящегося в государственной или муниципальной собственности, либо договор купли-продажи такого участка, платы за участие в электронном аукционе</w:t>
      </w:r>
      <w:proofErr w:type="gramEnd"/>
      <w:r w:rsidRPr="009D5F8E">
        <w:rPr>
          <w:iCs/>
          <w:lang w:eastAsia="ar-SA"/>
        </w:rPr>
        <w:t xml:space="preserve"> </w:t>
      </w:r>
      <w:proofErr w:type="gramStart"/>
      <w:r w:rsidRPr="009D5F8E">
        <w:rPr>
          <w:iCs/>
          <w:lang w:eastAsia="ar-SA"/>
        </w:rPr>
        <w:t>в порядке, размере и на условиях, которые установлены Правительством Российской Федерации (постановлением Правительства Российской Федерации от 10.08.2018 № 564 «О взимании оператором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установление ее  предельных размеров») – предельный размер платы в размере одного процента начальной (максимальной) цены предмета аукциона и не более 5 тыс. рублей без учета</w:t>
      </w:r>
      <w:proofErr w:type="gramEnd"/>
      <w:r w:rsidRPr="009D5F8E">
        <w:rPr>
          <w:iCs/>
          <w:lang w:eastAsia="ar-SA"/>
        </w:rPr>
        <w:t xml:space="preserve"> налога на добавленную стоимость.  </w:t>
      </w:r>
    </w:p>
    <w:p w:rsidR="009D5F8E" w:rsidRPr="009D5F8E" w:rsidRDefault="009D5F8E" w:rsidP="009D5F8E">
      <w:pPr>
        <w:autoSpaceDE w:val="0"/>
        <w:ind w:firstLine="540"/>
        <w:jc w:val="both"/>
        <w:rPr>
          <w:b/>
          <w:i/>
          <w:iCs/>
          <w:color w:val="auto"/>
          <w:szCs w:val="24"/>
          <w:lang w:eastAsia="ar-SA"/>
        </w:rPr>
      </w:pPr>
    </w:p>
    <w:p w:rsidR="002D2EF8" w:rsidRDefault="002D2EF8" w:rsidP="002D2EF8">
      <w:pPr>
        <w:suppressAutoHyphens/>
        <w:ind w:firstLine="540"/>
        <w:jc w:val="center"/>
        <w:rPr>
          <w:b/>
          <w:bCs/>
          <w:lang w:eastAsia="ar-SA"/>
        </w:rPr>
      </w:pPr>
      <w:bookmarkStart w:id="11" w:name="_Hlk210721524"/>
      <w:bookmarkEnd w:id="9"/>
      <w:r w:rsidRPr="009D5F8E">
        <w:rPr>
          <w:b/>
          <w:bCs/>
          <w:lang w:eastAsia="ar-SA"/>
        </w:rPr>
        <w:t>Дата, время, график проведения осмотра земельного участка.</w:t>
      </w:r>
    </w:p>
    <w:p w:rsidR="002D2EF8" w:rsidRPr="009D5F8E" w:rsidRDefault="002D2EF8" w:rsidP="002D2EF8">
      <w:pPr>
        <w:suppressAutoHyphens/>
        <w:ind w:firstLine="540"/>
        <w:jc w:val="center"/>
        <w:rPr>
          <w:b/>
          <w:bCs/>
          <w:lang w:eastAsia="ar-SA"/>
        </w:rPr>
      </w:pPr>
    </w:p>
    <w:p w:rsidR="002D2EF8" w:rsidRPr="009D5F8E" w:rsidRDefault="002D2EF8" w:rsidP="002D2EF8">
      <w:pPr>
        <w:tabs>
          <w:tab w:val="left" w:pos="3270"/>
        </w:tabs>
        <w:suppressAutoHyphens/>
        <w:autoSpaceDE w:val="0"/>
        <w:jc w:val="both"/>
        <w:rPr>
          <w:lang w:eastAsia="ar-SA"/>
        </w:rPr>
      </w:pPr>
      <w:r w:rsidRPr="009D5F8E">
        <w:rPr>
          <w:lang w:eastAsia="ar-SA"/>
        </w:rPr>
        <w:t xml:space="preserve">         Осмотр </w:t>
      </w:r>
      <w:r w:rsidRPr="009D5F8E">
        <w:rPr>
          <w:bCs/>
          <w:lang w:eastAsia="ar-SA"/>
        </w:rPr>
        <w:t>земельного участка</w:t>
      </w:r>
      <w:r w:rsidRPr="009D5F8E">
        <w:rPr>
          <w:lang w:eastAsia="ar-SA"/>
        </w:rPr>
        <w:t xml:space="preserve">, обеспечивается администрацией </w:t>
      </w:r>
      <w:r>
        <w:rPr>
          <w:lang w:eastAsia="ar-SA"/>
        </w:rPr>
        <w:t xml:space="preserve">Советского </w:t>
      </w:r>
      <w:r w:rsidRPr="009D5F8E">
        <w:rPr>
          <w:lang w:eastAsia="ar-SA"/>
        </w:rPr>
        <w:t>муниципального образования</w:t>
      </w:r>
      <w:r>
        <w:rPr>
          <w:lang w:eastAsia="ar-SA"/>
        </w:rPr>
        <w:t xml:space="preserve">. </w:t>
      </w:r>
      <w:r w:rsidRPr="009D5F8E">
        <w:rPr>
          <w:lang w:eastAsia="ar-SA"/>
        </w:rPr>
        <w:t xml:space="preserve">Проведение осмотра осуществляется в рабочие дни </w:t>
      </w:r>
      <w:r w:rsidRPr="009D5F8E">
        <w:rPr>
          <w:rFonts w:eastAsia="Arial"/>
          <w:lang w:eastAsia="ar-SA"/>
        </w:rPr>
        <w:t>с 0</w:t>
      </w:r>
      <w:r>
        <w:rPr>
          <w:rFonts w:eastAsia="Arial"/>
          <w:lang w:eastAsia="ar-SA"/>
        </w:rPr>
        <w:t>8</w:t>
      </w:r>
      <w:r w:rsidRPr="009D5F8E">
        <w:rPr>
          <w:rFonts w:eastAsia="Arial"/>
          <w:lang w:eastAsia="ar-SA"/>
        </w:rPr>
        <w:t xml:space="preserve"> часов 00 минут до 13 часов 00 минут и с 14 часов 00 минут до 1</w:t>
      </w:r>
      <w:r>
        <w:rPr>
          <w:rFonts w:eastAsia="Arial"/>
          <w:lang w:eastAsia="ar-SA"/>
        </w:rPr>
        <w:t>7</w:t>
      </w:r>
      <w:r w:rsidRPr="009D5F8E">
        <w:rPr>
          <w:rFonts w:eastAsia="Arial"/>
          <w:lang w:eastAsia="ar-SA"/>
        </w:rPr>
        <w:t xml:space="preserve"> часов 00 минут по местному времени, </w:t>
      </w:r>
      <w:r w:rsidRPr="009D5F8E">
        <w:rPr>
          <w:lang w:eastAsia="ar-SA"/>
        </w:rPr>
        <w:t xml:space="preserve">но не </w:t>
      </w:r>
      <w:proofErr w:type="gramStart"/>
      <w:r w:rsidRPr="009D5F8E">
        <w:rPr>
          <w:lang w:eastAsia="ar-SA"/>
        </w:rPr>
        <w:t>позднее</w:t>
      </w:r>
      <w:proofErr w:type="gramEnd"/>
      <w:r w:rsidRPr="009D5F8E">
        <w:rPr>
          <w:lang w:eastAsia="ar-SA"/>
        </w:rPr>
        <w:t xml:space="preserve"> чем за два рабочих дня до даты окончания срока подачи заявок на участие в аукционе. Дата и время проведения осмотра подлежат согласованию с администрацией</w:t>
      </w:r>
      <w:r>
        <w:rPr>
          <w:lang w:eastAsia="ar-SA"/>
        </w:rPr>
        <w:t xml:space="preserve"> Советского</w:t>
      </w:r>
      <w:r w:rsidRPr="009D5F8E">
        <w:rPr>
          <w:lang w:eastAsia="ar-SA"/>
        </w:rPr>
        <w:t xml:space="preserve"> муниципального образования области по телефону 8</w:t>
      </w:r>
      <w:r>
        <w:rPr>
          <w:lang w:eastAsia="ar-SA"/>
        </w:rPr>
        <w:t>(84566</w:t>
      </w:r>
      <w:r w:rsidRPr="009D5F8E">
        <w:rPr>
          <w:lang w:eastAsia="ar-SA"/>
        </w:rPr>
        <w:t>)</w:t>
      </w:r>
      <w:r>
        <w:rPr>
          <w:lang w:eastAsia="ar-SA"/>
        </w:rPr>
        <w:t xml:space="preserve"> 6-12-38.</w:t>
      </w:r>
    </w:p>
    <w:p w:rsidR="009D5F8E" w:rsidRDefault="009D5F8E" w:rsidP="009D5F8E">
      <w:pPr>
        <w:tabs>
          <w:tab w:val="left" w:pos="3270"/>
        </w:tabs>
        <w:suppressAutoHyphens/>
        <w:autoSpaceDE w:val="0"/>
        <w:jc w:val="both"/>
        <w:rPr>
          <w:color w:val="auto"/>
          <w:szCs w:val="24"/>
          <w:lang w:eastAsia="ar-SA"/>
        </w:rPr>
      </w:pPr>
      <w:r w:rsidRPr="009D5F8E">
        <w:rPr>
          <w:color w:val="auto"/>
          <w:szCs w:val="24"/>
          <w:lang w:eastAsia="ar-SA"/>
        </w:rPr>
        <w:lastRenderedPageBreak/>
        <w:t xml:space="preserve">                                                  </w:t>
      </w:r>
    </w:p>
    <w:p w:rsidR="009D5F8E" w:rsidRDefault="009D5F8E" w:rsidP="009D5F8E">
      <w:pPr>
        <w:tabs>
          <w:tab w:val="left" w:pos="3270"/>
        </w:tabs>
        <w:suppressAutoHyphens/>
        <w:autoSpaceDE w:val="0"/>
        <w:jc w:val="center"/>
        <w:rPr>
          <w:rFonts w:eastAsia="Arial"/>
          <w:b/>
          <w:bCs/>
          <w:szCs w:val="24"/>
          <w:lang w:eastAsia="ar-SA"/>
        </w:rPr>
      </w:pPr>
      <w:r w:rsidRPr="009D5F8E">
        <w:rPr>
          <w:rFonts w:eastAsia="Arial"/>
          <w:b/>
          <w:bCs/>
          <w:szCs w:val="24"/>
          <w:lang w:eastAsia="ar-SA"/>
        </w:rPr>
        <w:t>Заключительные положения</w:t>
      </w:r>
    </w:p>
    <w:p w:rsidR="00191070" w:rsidRPr="009D5F8E" w:rsidRDefault="00191070" w:rsidP="009D5F8E">
      <w:pPr>
        <w:tabs>
          <w:tab w:val="left" w:pos="3270"/>
        </w:tabs>
        <w:suppressAutoHyphens/>
        <w:autoSpaceDE w:val="0"/>
        <w:jc w:val="center"/>
        <w:rPr>
          <w:rFonts w:eastAsia="Arial"/>
          <w:b/>
          <w:bCs/>
          <w:szCs w:val="24"/>
          <w:lang w:eastAsia="ar-SA"/>
        </w:rPr>
      </w:pPr>
    </w:p>
    <w:p w:rsidR="009D5F8E" w:rsidRPr="009D5F8E" w:rsidRDefault="009D5F8E" w:rsidP="009D5F8E">
      <w:pPr>
        <w:spacing w:after="200" w:line="276" w:lineRule="auto"/>
        <w:ind w:firstLine="708"/>
        <w:rPr>
          <w:rFonts w:eastAsia="Calibri"/>
          <w:color w:val="auto"/>
          <w:szCs w:val="24"/>
          <w:lang w:eastAsia="en-US"/>
        </w:rPr>
      </w:pPr>
      <w:r w:rsidRPr="009D5F8E">
        <w:rPr>
          <w:rFonts w:eastAsia="Arial"/>
          <w:szCs w:val="24"/>
          <w:lang w:eastAsia="ar-SA"/>
        </w:rPr>
        <w:t>Информация о в</w:t>
      </w:r>
      <w:r w:rsidRPr="009D5F8E">
        <w:rPr>
          <w:iCs/>
          <w:color w:val="auto"/>
          <w:szCs w:val="24"/>
          <w:lang w:eastAsia="ar-SA"/>
        </w:rPr>
        <w:t>носимых изменениях либо об отказе от проведения</w:t>
      </w:r>
      <w:r w:rsidRPr="009D5F8E">
        <w:rPr>
          <w:bCs/>
          <w:iCs/>
          <w:color w:val="auto"/>
          <w:szCs w:val="24"/>
          <w:lang w:eastAsia="ar-SA"/>
        </w:rPr>
        <w:t xml:space="preserve"> аукциона</w:t>
      </w:r>
      <w:r w:rsidRPr="009D5F8E">
        <w:rPr>
          <w:b/>
          <w:iCs/>
          <w:color w:val="auto"/>
          <w:szCs w:val="24"/>
          <w:lang w:eastAsia="ar-SA"/>
        </w:rPr>
        <w:t xml:space="preserve"> </w:t>
      </w:r>
      <w:r w:rsidRPr="009D5F8E">
        <w:rPr>
          <w:bCs/>
          <w:iCs/>
          <w:color w:val="auto"/>
          <w:szCs w:val="24"/>
          <w:lang w:eastAsia="ar-SA"/>
        </w:rPr>
        <w:t>размещается на информационных ресурсах, на которых, было размещено извещение о проведен</w:t>
      </w:r>
      <w:proofErr w:type="gramStart"/>
      <w:r w:rsidRPr="009D5F8E">
        <w:rPr>
          <w:bCs/>
          <w:iCs/>
          <w:color w:val="auto"/>
          <w:szCs w:val="24"/>
          <w:lang w:eastAsia="ar-SA"/>
        </w:rPr>
        <w:t>ии ау</w:t>
      </w:r>
      <w:proofErr w:type="gramEnd"/>
      <w:r w:rsidRPr="009D5F8E">
        <w:rPr>
          <w:bCs/>
          <w:iCs/>
          <w:color w:val="auto"/>
          <w:szCs w:val="24"/>
          <w:lang w:eastAsia="ar-SA"/>
        </w:rPr>
        <w:t>кциона, в соответствии с законодательством Российской Федерации,</w:t>
      </w:r>
      <w:r w:rsidRPr="009D5F8E">
        <w:rPr>
          <w:iCs/>
          <w:color w:val="auto"/>
          <w:szCs w:val="24"/>
          <w:lang w:eastAsia="ar-SA"/>
        </w:rPr>
        <w:t xml:space="preserve"> в случае выявления обстоятельств, предусмотренных п. 8 ст. 39.11 Земельного кодекса Российской Федерации, </w:t>
      </w:r>
      <w:r w:rsidRPr="009D5F8E">
        <w:rPr>
          <w:bCs/>
          <w:iCs/>
          <w:color w:val="auto"/>
          <w:szCs w:val="24"/>
          <w:lang w:eastAsia="ar-SA"/>
        </w:rPr>
        <w:t xml:space="preserve"> в</w:t>
      </w:r>
      <w:r w:rsidRPr="009D5F8E">
        <w:rPr>
          <w:rFonts w:eastAsia="Calibri"/>
          <w:color w:val="auto"/>
          <w:szCs w:val="24"/>
          <w:lang w:eastAsia="en-US"/>
        </w:rPr>
        <w:t xml:space="preserve"> соответствии с п. 24 ст. 39.11 ЗК РФ от 25.10.2001 №136-ФЗ.</w:t>
      </w:r>
    </w:p>
    <w:bookmarkEnd w:id="11"/>
    <w:p w:rsidR="00497BBD" w:rsidRPr="00CE731A" w:rsidRDefault="00497BBD">
      <w:pPr>
        <w:tabs>
          <w:tab w:val="left" w:pos="9356"/>
        </w:tabs>
        <w:ind w:right="-1" w:firstLine="709"/>
        <w:jc w:val="both"/>
        <w:rPr>
          <w:color w:val="000000" w:themeColor="text1"/>
        </w:rPr>
      </w:pPr>
    </w:p>
    <w:p w:rsidR="00497BBD" w:rsidRPr="00CE731A" w:rsidRDefault="000654AC" w:rsidP="00B015A5">
      <w:pPr>
        <w:spacing w:line="154" w:lineRule="atLeast"/>
        <w:ind w:firstLine="708"/>
        <w:jc w:val="both"/>
        <w:rPr>
          <w:b/>
          <w:color w:val="000000" w:themeColor="text1"/>
        </w:rPr>
      </w:pPr>
      <w:r w:rsidRPr="00CE731A">
        <w:rPr>
          <w:b/>
          <w:color w:val="000000" w:themeColor="text1"/>
        </w:rPr>
        <w:t>Аукцион состоится</w:t>
      </w:r>
      <w:r w:rsidR="00CA3808" w:rsidRPr="00CE731A">
        <w:rPr>
          <w:b/>
          <w:color w:val="000000" w:themeColor="text1"/>
        </w:rPr>
        <w:t xml:space="preserve"> </w:t>
      </w:r>
      <w:r w:rsidR="002D2EF8" w:rsidRPr="002D2EF8">
        <w:rPr>
          <w:b/>
          <w:color w:val="000000" w:themeColor="text1"/>
        </w:rPr>
        <w:t xml:space="preserve">09 декабря </w:t>
      </w:r>
      <w:r w:rsidR="002645BD" w:rsidRPr="002D2EF8">
        <w:rPr>
          <w:b/>
          <w:color w:val="000000" w:themeColor="text1"/>
        </w:rPr>
        <w:t>202</w:t>
      </w:r>
      <w:r w:rsidR="002D2EF8" w:rsidRPr="002D2EF8">
        <w:rPr>
          <w:b/>
          <w:color w:val="000000" w:themeColor="text1"/>
        </w:rPr>
        <w:t>5</w:t>
      </w:r>
      <w:r w:rsidR="00CD3A44" w:rsidRPr="002D2EF8">
        <w:rPr>
          <w:b/>
          <w:color w:val="000000" w:themeColor="text1"/>
        </w:rPr>
        <w:t xml:space="preserve"> г. в </w:t>
      </w:r>
      <w:r w:rsidR="002D2EF8" w:rsidRPr="002D2EF8">
        <w:rPr>
          <w:b/>
          <w:color w:val="000000" w:themeColor="text1"/>
        </w:rPr>
        <w:t>11</w:t>
      </w:r>
      <w:r w:rsidR="00E42794" w:rsidRPr="002D2EF8">
        <w:rPr>
          <w:b/>
          <w:color w:val="000000" w:themeColor="text1"/>
        </w:rPr>
        <w:t>:00 часов по местному времени.</w:t>
      </w:r>
      <w:r w:rsidR="00E42794" w:rsidRPr="00CE731A">
        <w:rPr>
          <w:b/>
          <w:color w:val="000000" w:themeColor="text1"/>
        </w:rPr>
        <w:t xml:space="preserve"> </w:t>
      </w:r>
    </w:p>
    <w:sectPr w:rsidR="00497BBD" w:rsidRPr="00CE731A" w:rsidSect="00497BBD">
      <w:pgSz w:w="11906" w:h="16838"/>
      <w:pgMar w:top="567" w:right="566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eterburg">
    <w:altName w:val="Times New Roman"/>
    <w:charset w:val="CC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13814"/>
    <w:multiLevelType w:val="hybridMultilevel"/>
    <w:tmpl w:val="40069C78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47348"/>
    <w:multiLevelType w:val="hybridMultilevel"/>
    <w:tmpl w:val="B6042CCA"/>
    <w:lvl w:ilvl="0" w:tplc="00000003">
      <w:start w:val="1"/>
      <w:numFmt w:val="bullet"/>
      <w:lvlText w:val=""/>
      <w:lvlJc w:val="left"/>
      <w:pPr>
        <w:tabs>
          <w:tab w:val="num" w:pos="824"/>
        </w:tabs>
        <w:ind w:left="824" w:hanging="284"/>
      </w:pPr>
      <w:rPr>
        <w:rFonts w:ascii="Symbol" w:hAnsi="Symbol" w:cs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995C31"/>
    <w:multiLevelType w:val="hybridMultilevel"/>
    <w:tmpl w:val="D3B2DF64"/>
    <w:lvl w:ilvl="0" w:tplc="5108251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38386B"/>
    <w:multiLevelType w:val="hybridMultilevel"/>
    <w:tmpl w:val="64021FFC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13D97"/>
    <w:multiLevelType w:val="hybridMultilevel"/>
    <w:tmpl w:val="F5D0E192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94FE5"/>
    <w:multiLevelType w:val="hybridMultilevel"/>
    <w:tmpl w:val="733AE738"/>
    <w:lvl w:ilvl="0" w:tplc="00000003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283025"/>
    <w:multiLevelType w:val="hybridMultilevel"/>
    <w:tmpl w:val="838856FE"/>
    <w:lvl w:ilvl="0" w:tplc="00000003">
      <w:start w:val="1"/>
      <w:numFmt w:val="bullet"/>
      <w:lvlText w:val=""/>
      <w:lvlJc w:val="left"/>
      <w:pPr>
        <w:tabs>
          <w:tab w:val="num" w:pos="567"/>
        </w:tabs>
        <w:ind w:left="567" w:hanging="284"/>
      </w:pPr>
      <w:rPr>
        <w:rFonts w:ascii="Symbol" w:hAnsi="Symbol" w:cs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421E16"/>
    <w:multiLevelType w:val="hybridMultilevel"/>
    <w:tmpl w:val="CC10016C"/>
    <w:lvl w:ilvl="0" w:tplc="ED6610EE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570B1089"/>
    <w:multiLevelType w:val="hybridMultilevel"/>
    <w:tmpl w:val="09AED628"/>
    <w:lvl w:ilvl="0" w:tplc="8E582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8573B18"/>
    <w:multiLevelType w:val="hybridMultilevel"/>
    <w:tmpl w:val="931295B2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BBD"/>
    <w:rsid w:val="00001463"/>
    <w:rsid w:val="0003073D"/>
    <w:rsid w:val="00033995"/>
    <w:rsid w:val="000654AC"/>
    <w:rsid w:val="00092D1B"/>
    <w:rsid w:val="0009710C"/>
    <w:rsid w:val="000D2D6C"/>
    <w:rsid w:val="000F1CE7"/>
    <w:rsid w:val="000F5924"/>
    <w:rsid w:val="000F6EE4"/>
    <w:rsid w:val="00126238"/>
    <w:rsid w:val="0013177E"/>
    <w:rsid w:val="00147E6E"/>
    <w:rsid w:val="00153089"/>
    <w:rsid w:val="00153AE4"/>
    <w:rsid w:val="0015622E"/>
    <w:rsid w:val="00175B19"/>
    <w:rsid w:val="00180678"/>
    <w:rsid w:val="00191070"/>
    <w:rsid w:val="00196393"/>
    <w:rsid w:val="00196EC9"/>
    <w:rsid w:val="001A35AC"/>
    <w:rsid w:val="001C5696"/>
    <w:rsid w:val="001D54E8"/>
    <w:rsid w:val="00214FDB"/>
    <w:rsid w:val="002247B1"/>
    <w:rsid w:val="00240496"/>
    <w:rsid w:val="00257F2E"/>
    <w:rsid w:val="002645BD"/>
    <w:rsid w:val="00287D0E"/>
    <w:rsid w:val="002947F2"/>
    <w:rsid w:val="00295044"/>
    <w:rsid w:val="002A2505"/>
    <w:rsid w:val="002A3379"/>
    <w:rsid w:val="002D173F"/>
    <w:rsid w:val="002D21F7"/>
    <w:rsid w:val="002D2EF8"/>
    <w:rsid w:val="002D6094"/>
    <w:rsid w:val="002E7715"/>
    <w:rsid w:val="002F582D"/>
    <w:rsid w:val="002F7187"/>
    <w:rsid w:val="003177E7"/>
    <w:rsid w:val="0032798F"/>
    <w:rsid w:val="00327A8D"/>
    <w:rsid w:val="00337267"/>
    <w:rsid w:val="003C2621"/>
    <w:rsid w:val="003C5C96"/>
    <w:rsid w:val="003D678E"/>
    <w:rsid w:val="003E4447"/>
    <w:rsid w:val="00402FD7"/>
    <w:rsid w:val="00415D07"/>
    <w:rsid w:val="004433D1"/>
    <w:rsid w:val="0044397B"/>
    <w:rsid w:val="0045732F"/>
    <w:rsid w:val="0047416D"/>
    <w:rsid w:val="0047673E"/>
    <w:rsid w:val="004808D3"/>
    <w:rsid w:val="00497BBD"/>
    <w:rsid w:val="004D0E6B"/>
    <w:rsid w:val="004E2651"/>
    <w:rsid w:val="004E4CF1"/>
    <w:rsid w:val="004E7B50"/>
    <w:rsid w:val="004F389C"/>
    <w:rsid w:val="004F4FC5"/>
    <w:rsid w:val="00502AA1"/>
    <w:rsid w:val="00525709"/>
    <w:rsid w:val="00530B75"/>
    <w:rsid w:val="00530D62"/>
    <w:rsid w:val="0057368E"/>
    <w:rsid w:val="00581062"/>
    <w:rsid w:val="00591535"/>
    <w:rsid w:val="005F00B8"/>
    <w:rsid w:val="00637A7A"/>
    <w:rsid w:val="006402AD"/>
    <w:rsid w:val="006407C4"/>
    <w:rsid w:val="00647AEC"/>
    <w:rsid w:val="006657F0"/>
    <w:rsid w:val="00686E28"/>
    <w:rsid w:val="006D7670"/>
    <w:rsid w:val="006E7938"/>
    <w:rsid w:val="006E7B9E"/>
    <w:rsid w:val="006F13D4"/>
    <w:rsid w:val="006F76B7"/>
    <w:rsid w:val="00710A6C"/>
    <w:rsid w:val="00715509"/>
    <w:rsid w:val="0074353D"/>
    <w:rsid w:val="007671BC"/>
    <w:rsid w:val="00780E1E"/>
    <w:rsid w:val="00793599"/>
    <w:rsid w:val="007A409C"/>
    <w:rsid w:val="007C7465"/>
    <w:rsid w:val="007D2655"/>
    <w:rsid w:val="00801CB9"/>
    <w:rsid w:val="00822C67"/>
    <w:rsid w:val="00823545"/>
    <w:rsid w:val="0083437B"/>
    <w:rsid w:val="008404B9"/>
    <w:rsid w:val="00851F64"/>
    <w:rsid w:val="00855124"/>
    <w:rsid w:val="008949E2"/>
    <w:rsid w:val="00897E16"/>
    <w:rsid w:val="008B6202"/>
    <w:rsid w:val="0094543A"/>
    <w:rsid w:val="00977C07"/>
    <w:rsid w:val="00990479"/>
    <w:rsid w:val="00995571"/>
    <w:rsid w:val="00996338"/>
    <w:rsid w:val="009A387D"/>
    <w:rsid w:val="009D4367"/>
    <w:rsid w:val="009D5F8E"/>
    <w:rsid w:val="009E6C17"/>
    <w:rsid w:val="009F177E"/>
    <w:rsid w:val="009F7543"/>
    <w:rsid w:val="00A16F37"/>
    <w:rsid w:val="00A45544"/>
    <w:rsid w:val="00A53C29"/>
    <w:rsid w:val="00A56049"/>
    <w:rsid w:val="00A77D86"/>
    <w:rsid w:val="00A80B73"/>
    <w:rsid w:val="00A96DFC"/>
    <w:rsid w:val="00AD47BE"/>
    <w:rsid w:val="00AF2AE1"/>
    <w:rsid w:val="00B015A5"/>
    <w:rsid w:val="00B17E4E"/>
    <w:rsid w:val="00B329AA"/>
    <w:rsid w:val="00B412D2"/>
    <w:rsid w:val="00BE51EC"/>
    <w:rsid w:val="00BF2C81"/>
    <w:rsid w:val="00BF6D9F"/>
    <w:rsid w:val="00C0413F"/>
    <w:rsid w:val="00C23DB9"/>
    <w:rsid w:val="00C52746"/>
    <w:rsid w:val="00C5644F"/>
    <w:rsid w:val="00C95D6B"/>
    <w:rsid w:val="00CA3808"/>
    <w:rsid w:val="00CB71FB"/>
    <w:rsid w:val="00CC50A2"/>
    <w:rsid w:val="00CD3A44"/>
    <w:rsid w:val="00CD3BF7"/>
    <w:rsid w:val="00CD6504"/>
    <w:rsid w:val="00CD6AAF"/>
    <w:rsid w:val="00CE731A"/>
    <w:rsid w:val="00D456AD"/>
    <w:rsid w:val="00D703B4"/>
    <w:rsid w:val="00D70798"/>
    <w:rsid w:val="00DB52B1"/>
    <w:rsid w:val="00DB5FF5"/>
    <w:rsid w:val="00DD2478"/>
    <w:rsid w:val="00DD3E43"/>
    <w:rsid w:val="00DE7D87"/>
    <w:rsid w:val="00DF1EB6"/>
    <w:rsid w:val="00E06205"/>
    <w:rsid w:val="00E07CB7"/>
    <w:rsid w:val="00E12C57"/>
    <w:rsid w:val="00E15672"/>
    <w:rsid w:val="00E23ED3"/>
    <w:rsid w:val="00E42794"/>
    <w:rsid w:val="00E51210"/>
    <w:rsid w:val="00E609E2"/>
    <w:rsid w:val="00E661D2"/>
    <w:rsid w:val="00E6658E"/>
    <w:rsid w:val="00E77CA9"/>
    <w:rsid w:val="00E918ED"/>
    <w:rsid w:val="00EC580B"/>
    <w:rsid w:val="00F057FF"/>
    <w:rsid w:val="00F2412B"/>
    <w:rsid w:val="00F37E69"/>
    <w:rsid w:val="00F45467"/>
    <w:rsid w:val="00F702A0"/>
    <w:rsid w:val="00F80CB4"/>
    <w:rsid w:val="00F81F8C"/>
    <w:rsid w:val="00F9287E"/>
    <w:rsid w:val="00FA1A42"/>
    <w:rsid w:val="00FA6DCE"/>
    <w:rsid w:val="00FC64E3"/>
    <w:rsid w:val="00FF7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97BBD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497BBD"/>
    <w:pPr>
      <w:keepNext/>
      <w:tabs>
        <w:tab w:val="left" w:pos="432"/>
      </w:tabs>
      <w:ind w:left="432" w:hanging="432"/>
      <w:jc w:val="center"/>
      <w:outlineLvl w:val="0"/>
    </w:pPr>
    <w:rPr>
      <w:b/>
      <w:i/>
    </w:rPr>
  </w:style>
  <w:style w:type="paragraph" w:styleId="2">
    <w:name w:val="heading 2"/>
    <w:basedOn w:val="a"/>
    <w:next w:val="a"/>
    <w:link w:val="20"/>
    <w:uiPriority w:val="9"/>
    <w:qFormat/>
    <w:rsid w:val="00497BBD"/>
    <w:pPr>
      <w:keepNext/>
      <w:tabs>
        <w:tab w:val="left" w:pos="576"/>
      </w:tabs>
      <w:ind w:left="576" w:hanging="576"/>
      <w:jc w:val="both"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uiPriority w:val="9"/>
    <w:qFormat/>
    <w:rsid w:val="00497BBD"/>
    <w:pPr>
      <w:keepNext/>
      <w:tabs>
        <w:tab w:val="left" w:pos="720"/>
      </w:tabs>
      <w:spacing w:before="240" w:after="60"/>
      <w:ind w:left="720" w:hanging="72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497BB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97BB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97BBD"/>
    <w:rPr>
      <w:sz w:val="24"/>
    </w:rPr>
  </w:style>
  <w:style w:type="paragraph" w:styleId="a3">
    <w:name w:val="Normal (Web)"/>
    <w:basedOn w:val="a"/>
    <w:link w:val="a4"/>
    <w:rsid w:val="00497BBD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sid w:val="00497BBD"/>
    <w:rPr>
      <w:sz w:val="24"/>
    </w:rPr>
  </w:style>
  <w:style w:type="paragraph" w:customStyle="1" w:styleId="31">
    <w:name w:val="Îñíîâíîé òåêñò ñ îòñòóïîì 3"/>
    <w:basedOn w:val="a"/>
    <w:link w:val="32"/>
    <w:rsid w:val="00497BBD"/>
    <w:pPr>
      <w:widowControl w:val="0"/>
      <w:ind w:firstLine="567"/>
      <w:jc w:val="both"/>
    </w:pPr>
    <w:rPr>
      <w:rFonts w:ascii="Peterburg" w:hAnsi="Peterburg"/>
      <w:b/>
      <w:i/>
    </w:rPr>
  </w:style>
  <w:style w:type="character" w:customStyle="1" w:styleId="32">
    <w:name w:val="Îñíîâíîé òåêñò ñ îòñòóïîì 3"/>
    <w:basedOn w:val="1"/>
    <w:link w:val="31"/>
    <w:rsid w:val="00497BBD"/>
    <w:rPr>
      <w:rFonts w:ascii="Peterburg" w:hAnsi="Peterburg"/>
      <w:b/>
      <w:i/>
      <w:sz w:val="24"/>
    </w:rPr>
  </w:style>
  <w:style w:type="paragraph" w:styleId="21">
    <w:name w:val="toc 2"/>
    <w:next w:val="a"/>
    <w:link w:val="22"/>
    <w:uiPriority w:val="39"/>
    <w:rsid w:val="00497BB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97BB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97BB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97BBD"/>
    <w:rPr>
      <w:rFonts w:ascii="XO Thames" w:hAnsi="XO Thames"/>
      <w:sz w:val="28"/>
    </w:rPr>
  </w:style>
  <w:style w:type="paragraph" w:customStyle="1" w:styleId="WW8Num4z0">
    <w:name w:val="WW8Num4z0"/>
    <w:link w:val="WW8Num4z00"/>
    <w:rsid w:val="00497BBD"/>
    <w:rPr>
      <w:b/>
    </w:rPr>
  </w:style>
  <w:style w:type="character" w:customStyle="1" w:styleId="WW8Num4z00">
    <w:name w:val="WW8Num4z0"/>
    <w:link w:val="WW8Num4z0"/>
    <w:rsid w:val="00497BBD"/>
    <w:rPr>
      <w:b/>
    </w:rPr>
  </w:style>
  <w:style w:type="paragraph" w:styleId="6">
    <w:name w:val="toc 6"/>
    <w:next w:val="a"/>
    <w:link w:val="60"/>
    <w:uiPriority w:val="39"/>
    <w:rsid w:val="00497BB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97BB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97BB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97BBD"/>
    <w:rPr>
      <w:rFonts w:ascii="XO Thames" w:hAnsi="XO Thames"/>
      <w:sz w:val="28"/>
    </w:rPr>
  </w:style>
  <w:style w:type="paragraph" w:customStyle="1" w:styleId="12">
    <w:name w:val="Основной шрифт абзаца1"/>
    <w:rsid w:val="00497BBD"/>
  </w:style>
  <w:style w:type="paragraph" w:styleId="a5">
    <w:name w:val="endnote text"/>
    <w:basedOn w:val="a"/>
    <w:link w:val="a6"/>
    <w:rsid w:val="00497BBD"/>
    <w:rPr>
      <w:sz w:val="20"/>
    </w:rPr>
  </w:style>
  <w:style w:type="character" w:customStyle="1" w:styleId="a6">
    <w:name w:val="Текст концевой сноски Знак"/>
    <w:basedOn w:val="1"/>
    <w:link w:val="a5"/>
    <w:rsid w:val="00497BBD"/>
    <w:rPr>
      <w:sz w:val="20"/>
    </w:rPr>
  </w:style>
  <w:style w:type="paragraph" w:customStyle="1" w:styleId="13">
    <w:name w:val="Указатель1"/>
    <w:basedOn w:val="a"/>
    <w:link w:val="14"/>
    <w:rsid w:val="00497BBD"/>
  </w:style>
  <w:style w:type="character" w:customStyle="1" w:styleId="14">
    <w:name w:val="Указатель1"/>
    <w:basedOn w:val="1"/>
    <w:link w:val="13"/>
    <w:rsid w:val="00497BBD"/>
    <w:rPr>
      <w:sz w:val="24"/>
    </w:rPr>
  </w:style>
  <w:style w:type="character" w:customStyle="1" w:styleId="30">
    <w:name w:val="Заголовок 3 Знак"/>
    <w:basedOn w:val="1"/>
    <w:link w:val="3"/>
    <w:rsid w:val="00497BBD"/>
    <w:rPr>
      <w:rFonts w:ascii="Arial" w:hAnsi="Arial"/>
      <w:b/>
      <w:sz w:val="26"/>
    </w:rPr>
  </w:style>
  <w:style w:type="paragraph" w:customStyle="1" w:styleId="a7">
    <w:name w:val="Другое"/>
    <w:basedOn w:val="a"/>
    <w:link w:val="a8"/>
    <w:rsid w:val="00497BBD"/>
    <w:pPr>
      <w:widowControl w:val="0"/>
      <w:ind w:firstLine="400"/>
    </w:pPr>
    <w:rPr>
      <w:sz w:val="20"/>
    </w:rPr>
  </w:style>
  <w:style w:type="character" w:customStyle="1" w:styleId="a8">
    <w:name w:val="Другое"/>
    <w:basedOn w:val="1"/>
    <w:link w:val="a7"/>
    <w:rsid w:val="00497BBD"/>
    <w:rPr>
      <w:sz w:val="20"/>
    </w:rPr>
  </w:style>
  <w:style w:type="paragraph" w:customStyle="1" w:styleId="TextBoldCenter">
    <w:name w:val="TextBoldCenter"/>
    <w:basedOn w:val="a"/>
    <w:link w:val="TextBoldCenter0"/>
    <w:rsid w:val="00497BBD"/>
    <w:pPr>
      <w:spacing w:before="283"/>
      <w:jc w:val="center"/>
    </w:pPr>
    <w:rPr>
      <w:b/>
      <w:sz w:val="26"/>
    </w:rPr>
  </w:style>
  <w:style w:type="character" w:customStyle="1" w:styleId="TextBoldCenter0">
    <w:name w:val="TextBoldCenter"/>
    <w:basedOn w:val="1"/>
    <w:link w:val="TextBoldCenter"/>
    <w:rsid w:val="00497BBD"/>
    <w:rPr>
      <w:b/>
      <w:sz w:val="26"/>
    </w:rPr>
  </w:style>
  <w:style w:type="paragraph" w:customStyle="1" w:styleId="a9">
    <w:name w:val="Îáû÷íûé"/>
    <w:link w:val="aa"/>
    <w:rsid w:val="00497BBD"/>
    <w:pPr>
      <w:widowControl w:val="0"/>
    </w:pPr>
    <w:rPr>
      <w:sz w:val="28"/>
    </w:rPr>
  </w:style>
  <w:style w:type="character" w:customStyle="1" w:styleId="aa">
    <w:name w:val="Îáû÷íûé"/>
    <w:link w:val="a9"/>
    <w:rsid w:val="00497BBD"/>
    <w:rPr>
      <w:sz w:val="28"/>
    </w:rPr>
  </w:style>
  <w:style w:type="paragraph" w:customStyle="1" w:styleId="ab">
    <w:name w:val="Гипертекстовая ссылка"/>
    <w:link w:val="ac"/>
    <w:rsid w:val="00497BBD"/>
    <w:rPr>
      <w:b/>
      <w:color w:val="008000"/>
    </w:rPr>
  </w:style>
  <w:style w:type="character" w:customStyle="1" w:styleId="ac">
    <w:name w:val="Гипертекстовая ссылка"/>
    <w:link w:val="ab"/>
    <w:rsid w:val="00497BBD"/>
    <w:rPr>
      <w:b/>
      <w:color w:val="008000"/>
    </w:rPr>
  </w:style>
  <w:style w:type="paragraph" w:styleId="ad">
    <w:name w:val="Plain Text"/>
    <w:basedOn w:val="a"/>
    <w:link w:val="ae"/>
    <w:rsid w:val="00497BBD"/>
    <w:rPr>
      <w:rFonts w:ascii="Courier New" w:hAnsi="Courier New"/>
      <w:sz w:val="20"/>
    </w:rPr>
  </w:style>
  <w:style w:type="character" w:customStyle="1" w:styleId="ae">
    <w:name w:val="Текст Знак"/>
    <w:basedOn w:val="1"/>
    <w:link w:val="ad"/>
    <w:rsid w:val="00497BBD"/>
    <w:rPr>
      <w:rFonts w:ascii="Courier New" w:hAnsi="Courier New"/>
      <w:sz w:val="20"/>
    </w:rPr>
  </w:style>
  <w:style w:type="paragraph" w:customStyle="1" w:styleId="15">
    <w:name w:val="Строгий1"/>
    <w:basedOn w:val="12"/>
    <w:link w:val="af"/>
    <w:rsid w:val="00497BBD"/>
    <w:rPr>
      <w:b/>
    </w:rPr>
  </w:style>
  <w:style w:type="character" w:styleId="af">
    <w:name w:val="Strong"/>
    <w:basedOn w:val="a0"/>
    <w:link w:val="15"/>
    <w:rsid w:val="00497BBD"/>
    <w:rPr>
      <w:b/>
    </w:rPr>
  </w:style>
  <w:style w:type="paragraph" w:styleId="af0">
    <w:name w:val="footer"/>
    <w:basedOn w:val="a"/>
    <w:link w:val="af1"/>
    <w:rsid w:val="00497BB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  <w:rsid w:val="00497BBD"/>
    <w:rPr>
      <w:sz w:val="24"/>
    </w:rPr>
  </w:style>
  <w:style w:type="paragraph" w:styleId="af2">
    <w:name w:val="List"/>
    <w:basedOn w:val="af3"/>
    <w:link w:val="af4"/>
    <w:rsid w:val="00497BBD"/>
  </w:style>
  <w:style w:type="character" w:customStyle="1" w:styleId="af4">
    <w:name w:val="Список Знак"/>
    <w:basedOn w:val="16"/>
    <w:link w:val="af2"/>
    <w:rsid w:val="00497BBD"/>
    <w:rPr>
      <w:sz w:val="24"/>
    </w:rPr>
  </w:style>
  <w:style w:type="paragraph" w:styleId="af5">
    <w:name w:val="List Paragraph"/>
    <w:basedOn w:val="a"/>
    <w:link w:val="af6"/>
    <w:uiPriority w:val="34"/>
    <w:qFormat/>
    <w:rsid w:val="00497BBD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"/>
    <w:link w:val="af5"/>
    <w:uiPriority w:val="34"/>
    <w:rsid w:val="00497BBD"/>
    <w:rPr>
      <w:rFonts w:ascii="Calibri" w:hAnsi="Calibri"/>
      <w:sz w:val="22"/>
    </w:rPr>
  </w:style>
  <w:style w:type="paragraph" w:customStyle="1" w:styleId="af7">
    <w:name w:val="Заголовок таблицы"/>
    <w:basedOn w:val="af8"/>
    <w:link w:val="af9"/>
    <w:rsid w:val="00497BBD"/>
    <w:pPr>
      <w:jc w:val="center"/>
    </w:pPr>
    <w:rPr>
      <w:b/>
    </w:rPr>
  </w:style>
  <w:style w:type="character" w:customStyle="1" w:styleId="af9">
    <w:name w:val="Заголовок таблицы"/>
    <w:basedOn w:val="afa"/>
    <w:link w:val="af7"/>
    <w:rsid w:val="00497BBD"/>
    <w:rPr>
      <w:b/>
      <w:sz w:val="24"/>
    </w:rPr>
  </w:style>
  <w:style w:type="paragraph" w:styleId="afb">
    <w:name w:val="header"/>
    <w:basedOn w:val="a"/>
    <w:link w:val="afc"/>
    <w:rsid w:val="00497BBD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1"/>
    <w:link w:val="afb"/>
    <w:rsid w:val="00497BBD"/>
    <w:rPr>
      <w:sz w:val="24"/>
    </w:rPr>
  </w:style>
  <w:style w:type="paragraph" w:styleId="33">
    <w:name w:val="toc 3"/>
    <w:next w:val="a"/>
    <w:link w:val="34"/>
    <w:uiPriority w:val="39"/>
    <w:rsid w:val="00497BBD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497BBD"/>
    <w:rPr>
      <w:rFonts w:ascii="XO Thames" w:hAnsi="XO Thames"/>
      <w:sz w:val="28"/>
    </w:rPr>
  </w:style>
  <w:style w:type="paragraph" w:styleId="af3">
    <w:name w:val="Body Text"/>
    <w:basedOn w:val="a"/>
    <w:link w:val="16"/>
    <w:rsid w:val="00497BBD"/>
    <w:pPr>
      <w:spacing w:after="120"/>
    </w:pPr>
  </w:style>
  <w:style w:type="character" w:customStyle="1" w:styleId="16">
    <w:name w:val="Основной текст Знак1"/>
    <w:basedOn w:val="1"/>
    <w:link w:val="af3"/>
    <w:rsid w:val="00497BBD"/>
    <w:rPr>
      <w:sz w:val="24"/>
    </w:rPr>
  </w:style>
  <w:style w:type="paragraph" w:styleId="afd">
    <w:name w:val="Balloon Text"/>
    <w:basedOn w:val="a"/>
    <w:link w:val="afe"/>
    <w:rsid w:val="00497BBD"/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sid w:val="00497BBD"/>
    <w:rPr>
      <w:rFonts w:ascii="Tahoma" w:hAnsi="Tahoma"/>
      <w:sz w:val="16"/>
    </w:rPr>
  </w:style>
  <w:style w:type="paragraph" w:customStyle="1" w:styleId="af8">
    <w:name w:val="Содержимое таблицы"/>
    <w:basedOn w:val="a"/>
    <w:link w:val="afa"/>
    <w:rsid w:val="00497BBD"/>
  </w:style>
  <w:style w:type="character" w:customStyle="1" w:styleId="afa">
    <w:name w:val="Содержимое таблицы"/>
    <w:basedOn w:val="1"/>
    <w:link w:val="af8"/>
    <w:rsid w:val="00497BBD"/>
    <w:rPr>
      <w:sz w:val="24"/>
    </w:rPr>
  </w:style>
  <w:style w:type="paragraph" w:customStyle="1" w:styleId="nienie">
    <w:name w:val="nienie"/>
    <w:basedOn w:val="a"/>
    <w:link w:val="nienie0"/>
    <w:rsid w:val="00497BBD"/>
    <w:pPr>
      <w:keepLines/>
      <w:widowControl w:val="0"/>
      <w:ind w:left="709" w:hanging="284"/>
      <w:jc w:val="both"/>
    </w:pPr>
    <w:rPr>
      <w:rFonts w:ascii="Peterburg" w:hAnsi="Peterburg"/>
    </w:rPr>
  </w:style>
  <w:style w:type="character" w:customStyle="1" w:styleId="nienie0">
    <w:name w:val="nienie"/>
    <w:basedOn w:val="1"/>
    <w:link w:val="nienie"/>
    <w:rsid w:val="00497BBD"/>
    <w:rPr>
      <w:rFonts w:ascii="Peterburg" w:hAnsi="Peterburg"/>
      <w:sz w:val="24"/>
    </w:rPr>
  </w:style>
  <w:style w:type="character" w:customStyle="1" w:styleId="50">
    <w:name w:val="Заголовок 5 Знак"/>
    <w:link w:val="5"/>
    <w:rsid w:val="00497BBD"/>
    <w:rPr>
      <w:rFonts w:ascii="XO Thames" w:hAnsi="XO Thames"/>
      <w:b/>
      <w:sz w:val="22"/>
    </w:rPr>
  </w:style>
  <w:style w:type="paragraph" w:customStyle="1" w:styleId="western">
    <w:name w:val="western"/>
    <w:basedOn w:val="a"/>
    <w:link w:val="western0"/>
    <w:rsid w:val="00497BBD"/>
    <w:pPr>
      <w:spacing w:beforeAutospacing="1" w:afterAutospacing="1"/>
    </w:pPr>
  </w:style>
  <w:style w:type="character" w:customStyle="1" w:styleId="western0">
    <w:name w:val="western"/>
    <w:basedOn w:val="1"/>
    <w:link w:val="western"/>
    <w:rsid w:val="00497BBD"/>
    <w:rPr>
      <w:sz w:val="24"/>
    </w:rPr>
  </w:style>
  <w:style w:type="character" w:customStyle="1" w:styleId="11">
    <w:name w:val="Заголовок 1 Знак"/>
    <w:basedOn w:val="1"/>
    <w:link w:val="10"/>
    <w:rsid w:val="00497BBD"/>
    <w:rPr>
      <w:b/>
      <w:i/>
      <w:sz w:val="24"/>
    </w:rPr>
  </w:style>
  <w:style w:type="paragraph" w:customStyle="1" w:styleId="Iauiue">
    <w:name w:val="Iau?iue"/>
    <w:link w:val="Iauiue0"/>
    <w:rsid w:val="00497BBD"/>
    <w:pPr>
      <w:widowControl w:val="0"/>
    </w:pPr>
  </w:style>
  <w:style w:type="character" w:customStyle="1" w:styleId="Iauiue0">
    <w:name w:val="Iau?iue"/>
    <w:link w:val="Iauiue"/>
    <w:rsid w:val="00497BBD"/>
  </w:style>
  <w:style w:type="paragraph" w:styleId="aff">
    <w:name w:val="Body Text Indent"/>
    <w:basedOn w:val="a"/>
    <w:link w:val="aff0"/>
    <w:rsid w:val="00497BBD"/>
    <w:pPr>
      <w:ind w:left="360"/>
      <w:jc w:val="both"/>
    </w:pPr>
    <w:rPr>
      <w:sz w:val="18"/>
    </w:rPr>
  </w:style>
  <w:style w:type="character" w:customStyle="1" w:styleId="aff0">
    <w:name w:val="Основной текст с отступом Знак"/>
    <w:basedOn w:val="1"/>
    <w:link w:val="aff"/>
    <w:rsid w:val="00497BBD"/>
    <w:rPr>
      <w:sz w:val="18"/>
    </w:rPr>
  </w:style>
  <w:style w:type="paragraph" w:customStyle="1" w:styleId="aff1">
    <w:name w:val="Прижатый влево"/>
    <w:basedOn w:val="a"/>
    <w:next w:val="a"/>
    <w:link w:val="aff2"/>
    <w:rsid w:val="00497BBD"/>
    <w:pPr>
      <w:widowControl w:val="0"/>
    </w:pPr>
    <w:rPr>
      <w:rFonts w:ascii="Arial" w:hAnsi="Arial"/>
    </w:rPr>
  </w:style>
  <w:style w:type="character" w:customStyle="1" w:styleId="aff2">
    <w:name w:val="Прижатый влево"/>
    <w:basedOn w:val="1"/>
    <w:link w:val="aff1"/>
    <w:rsid w:val="00497BBD"/>
    <w:rPr>
      <w:rFonts w:ascii="Arial" w:hAnsi="Arial"/>
      <w:sz w:val="24"/>
    </w:rPr>
  </w:style>
  <w:style w:type="paragraph" w:styleId="aff3">
    <w:name w:val="No Spacing"/>
    <w:link w:val="aff4"/>
    <w:rsid w:val="00497BBD"/>
    <w:rPr>
      <w:rFonts w:ascii="Arial Unicode MS" w:hAnsi="Arial Unicode MS"/>
      <w:sz w:val="24"/>
    </w:rPr>
  </w:style>
  <w:style w:type="character" w:customStyle="1" w:styleId="aff4">
    <w:name w:val="Без интервала Знак"/>
    <w:link w:val="aff3"/>
    <w:rsid w:val="00497BBD"/>
    <w:rPr>
      <w:rFonts w:ascii="Arial Unicode MS" w:hAnsi="Arial Unicode MS"/>
      <w:color w:val="000000"/>
      <w:sz w:val="24"/>
    </w:rPr>
  </w:style>
  <w:style w:type="paragraph" w:customStyle="1" w:styleId="aff5">
    <w:name w:val="Нормальный (таблица)"/>
    <w:basedOn w:val="a"/>
    <w:next w:val="a"/>
    <w:link w:val="aff6"/>
    <w:rsid w:val="00497BBD"/>
    <w:pPr>
      <w:widowControl w:val="0"/>
      <w:jc w:val="both"/>
    </w:pPr>
    <w:rPr>
      <w:rFonts w:ascii="Arial" w:hAnsi="Arial"/>
    </w:rPr>
  </w:style>
  <w:style w:type="character" w:customStyle="1" w:styleId="aff6">
    <w:name w:val="Нормальный (таблица)"/>
    <w:basedOn w:val="1"/>
    <w:link w:val="aff5"/>
    <w:rsid w:val="00497BBD"/>
    <w:rPr>
      <w:rFonts w:ascii="Arial" w:hAnsi="Arial"/>
      <w:sz w:val="24"/>
    </w:rPr>
  </w:style>
  <w:style w:type="paragraph" w:customStyle="1" w:styleId="17">
    <w:name w:val="Гиперссылка1"/>
    <w:basedOn w:val="12"/>
    <w:link w:val="aff7"/>
    <w:rsid w:val="00497BBD"/>
    <w:rPr>
      <w:color w:val="0000FF"/>
      <w:u w:val="single"/>
    </w:rPr>
  </w:style>
  <w:style w:type="character" w:styleId="aff7">
    <w:name w:val="Hyperlink"/>
    <w:basedOn w:val="a0"/>
    <w:link w:val="17"/>
    <w:rsid w:val="00497BBD"/>
    <w:rPr>
      <w:color w:val="0000FF"/>
      <w:u w:val="single"/>
    </w:rPr>
  </w:style>
  <w:style w:type="paragraph" w:customStyle="1" w:styleId="Footnote">
    <w:name w:val="Footnote"/>
    <w:link w:val="Footnote0"/>
    <w:rsid w:val="00497BB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97BBD"/>
    <w:rPr>
      <w:rFonts w:ascii="XO Thames" w:hAnsi="XO Thames"/>
      <w:sz w:val="22"/>
    </w:rPr>
  </w:style>
  <w:style w:type="paragraph" w:customStyle="1" w:styleId="aff8">
    <w:name w:val="Основной текст Знак"/>
    <w:basedOn w:val="18"/>
    <w:link w:val="aff9"/>
    <w:rsid w:val="00497BBD"/>
    <w:rPr>
      <w:sz w:val="28"/>
    </w:rPr>
  </w:style>
  <w:style w:type="character" w:customStyle="1" w:styleId="aff9">
    <w:name w:val="Основной текст Знак"/>
    <w:basedOn w:val="19"/>
    <w:link w:val="aff8"/>
    <w:rsid w:val="00497BBD"/>
    <w:rPr>
      <w:sz w:val="28"/>
    </w:rPr>
  </w:style>
  <w:style w:type="paragraph" w:styleId="1a">
    <w:name w:val="toc 1"/>
    <w:next w:val="a"/>
    <w:link w:val="1b"/>
    <w:uiPriority w:val="39"/>
    <w:rsid w:val="00497BBD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497BB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97BB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97BBD"/>
    <w:rPr>
      <w:rFonts w:ascii="XO Thames" w:hAnsi="XO Thames"/>
      <w:sz w:val="20"/>
    </w:rPr>
  </w:style>
  <w:style w:type="paragraph" w:customStyle="1" w:styleId="1c">
    <w:name w:val="Название1"/>
    <w:basedOn w:val="a"/>
    <w:link w:val="1d"/>
    <w:rsid w:val="00497BBD"/>
    <w:pPr>
      <w:spacing w:before="120" w:after="120"/>
    </w:pPr>
    <w:rPr>
      <w:i/>
    </w:rPr>
  </w:style>
  <w:style w:type="character" w:customStyle="1" w:styleId="1d">
    <w:name w:val="Название1"/>
    <w:basedOn w:val="1"/>
    <w:link w:val="1c"/>
    <w:rsid w:val="00497BBD"/>
    <w:rPr>
      <w:i/>
      <w:sz w:val="24"/>
    </w:rPr>
  </w:style>
  <w:style w:type="paragraph" w:customStyle="1" w:styleId="affa">
    <w:name w:val="Символ нумерации"/>
    <w:link w:val="affb"/>
    <w:rsid w:val="00497BBD"/>
  </w:style>
  <w:style w:type="character" w:customStyle="1" w:styleId="affb">
    <w:name w:val="Символ нумерации"/>
    <w:link w:val="affa"/>
    <w:rsid w:val="00497BBD"/>
  </w:style>
  <w:style w:type="paragraph" w:customStyle="1" w:styleId="210">
    <w:name w:val="Основной текст с отступом 21"/>
    <w:basedOn w:val="a"/>
    <w:link w:val="211"/>
    <w:rsid w:val="00497BBD"/>
    <w:pPr>
      <w:ind w:firstLine="720"/>
      <w:jc w:val="both"/>
    </w:pPr>
    <w:rPr>
      <w:sz w:val="18"/>
    </w:rPr>
  </w:style>
  <w:style w:type="character" w:customStyle="1" w:styleId="211">
    <w:name w:val="Основной текст с отступом 21"/>
    <w:basedOn w:val="1"/>
    <w:link w:val="210"/>
    <w:rsid w:val="00497BBD"/>
    <w:rPr>
      <w:sz w:val="18"/>
    </w:rPr>
  </w:style>
  <w:style w:type="paragraph" w:styleId="9">
    <w:name w:val="toc 9"/>
    <w:next w:val="a"/>
    <w:link w:val="90"/>
    <w:uiPriority w:val="39"/>
    <w:rsid w:val="00497BB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97BBD"/>
    <w:rPr>
      <w:rFonts w:ascii="XO Thames" w:hAnsi="XO Thames"/>
      <w:sz w:val="28"/>
    </w:rPr>
  </w:style>
  <w:style w:type="paragraph" w:styleId="23">
    <w:name w:val="Body Text 2"/>
    <w:basedOn w:val="a"/>
    <w:link w:val="24"/>
    <w:rsid w:val="00497BBD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497BBD"/>
    <w:rPr>
      <w:sz w:val="24"/>
    </w:rPr>
  </w:style>
  <w:style w:type="paragraph" w:styleId="8">
    <w:name w:val="toc 8"/>
    <w:next w:val="a"/>
    <w:link w:val="80"/>
    <w:uiPriority w:val="39"/>
    <w:rsid w:val="00497BB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97BBD"/>
    <w:rPr>
      <w:rFonts w:ascii="XO Thames" w:hAnsi="XO Thames"/>
      <w:sz w:val="28"/>
    </w:rPr>
  </w:style>
  <w:style w:type="paragraph" w:customStyle="1" w:styleId="affc">
    <w:name w:val="Содержимое врезки"/>
    <w:basedOn w:val="af3"/>
    <w:link w:val="affd"/>
    <w:rsid w:val="00497BBD"/>
  </w:style>
  <w:style w:type="character" w:customStyle="1" w:styleId="affd">
    <w:name w:val="Содержимое врезки"/>
    <w:basedOn w:val="16"/>
    <w:link w:val="affc"/>
    <w:rsid w:val="00497BBD"/>
    <w:rPr>
      <w:sz w:val="24"/>
    </w:rPr>
  </w:style>
  <w:style w:type="paragraph" w:customStyle="1" w:styleId="affe">
    <w:name w:val="Таблицы (моноширинный)"/>
    <w:basedOn w:val="a"/>
    <w:next w:val="a"/>
    <w:link w:val="afff"/>
    <w:rsid w:val="00497BBD"/>
    <w:pPr>
      <w:widowControl w:val="0"/>
      <w:jc w:val="both"/>
    </w:pPr>
    <w:rPr>
      <w:rFonts w:ascii="Courier New" w:hAnsi="Courier New"/>
      <w:sz w:val="20"/>
    </w:rPr>
  </w:style>
  <w:style w:type="character" w:customStyle="1" w:styleId="afff">
    <w:name w:val="Таблицы (моноширинный)"/>
    <w:basedOn w:val="1"/>
    <w:link w:val="affe"/>
    <w:rsid w:val="00497BBD"/>
    <w:rPr>
      <w:rFonts w:ascii="Courier New" w:hAnsi="Courier New"/>
      <w:sz w:val="20"/>
    </w:rPr>
  </w:style>
  <w:style w:type="paragraph" w:styleId="25">
    <w:name w:val="List Bullet 2"/>
    <w:basedOn w:val="a"/>
    <w:link w:val="26"/>
    <w:rsid w:val="00497BBD"/>
    <w:pPr>
      <w:jc w:val="both"/>
    </w:pPr>
    <w:rPr>
      <w:b/>
    </w:rPr>
  </w:style>
  <w:style w:type="character" w:customStyle="1" w:styleId="26">
    <w:name w:val="Маркированный список 2 Знак"/>
    <w:basedOn w:val="1"/>
    <w:link w:val="25"/>
    <w:rsid w:val="00497BBD"/>
    <w:rPr>
      <w:b/>
      <w:sz w:val="24"/>
    </w:rPr>
  </w:style>
  <w:style w:type="paragraph" w:customStyle="1" w:styleId="310">
    <w:name w:val="Основной текст 31"/>
    <w:basedOn w:val="a"/>
    <w:link w:val="311"/>
    <w:rsid w:val="00497BBD"/>
    <w:pPr>
      <w:spacing w:after="120"/>
    </w:pPr>
    <w:rPr>
      <w:sz w:val="16"/>
    </w:rPr>
  </w:style>
  <w:style w:type="character" w:customStyle="1" w:styleId="311">
    <w:name w:val="Основной текст 31"/>
    <w:basedOn w:val="1"/>
    <w:link w:val="310"/>
    <w:rsid w:val="00497BBD"/>
    <w:rPr>
      <w:sz w:val="16"/>
    </w:rPr>
  </w:style>
  <w:style w:type="paragraph" w:styleId="51">
    <w:name w:val="toc 5"/>
    <w:next w:val="a"/>
    <w:link w:val="52"/>
    <w:uiPriority w:val="39"/>
    <w:rsid w:val="00497BB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97BBD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497BBD"/>
    <w:pPr>
      <w:widowControl w:val="0"/>
      <w:spacing w:line="274" w:lineRule="exact"/>
      <w:ind w:firstLine="720"/>
      <w:jc w:val="both"/>
    </w:pPr>
    <w:rPr>
      <w:rFonts w:ascii="Arial" w:hAnsi="Arial"/>
      <w:sz w:val="24"/>
    </w:rPr>
  </w:style>
  <w:style w:type="character" w:customStyle="1" w:styleId="ConsPlusNormal0">
    <w:name w:val="ConsPlusNormal"/>
    <w:link w:val="ConsPlusNormal"/>
    <w:rsid w:val="00497BBD"/>
    <w:rPr>
      <w:rFonts w:ascii="Arial" w:hAnsi="Arial"/>
      <w:sz w:val="24"/>
    </w:rPr>
  </w:style>
  <w:style w:type="paragraph" w:customStyle="1" w:styleId="18">
    <w:name w:val="Основной шрифт абзаца1"/>
    <w:link w:val="19"/>
    <w:rsid w:val="00497BBD"/>
  </w:style>
  <w:style w:type="character" w:customStyle="1" w:styleId="19">
    <w:name w:val="Основной шрифт абзаца1"/>
    <w:link w:val="18"/>
    <w:rsid w:val="00497BBD"/>
  </w:style>
  <w:style w:type="paragraph" w:customStyle="1" w:styleId="1e">
    <w:name w:val="Заголовок1"/>
    <w:basedOn w:val="a"/>
    <w:next w:val="af3"/>
    <w:link w:val="27"/>
    <w:rsid w:val="00497BBD"/>
    <w:pPr>
      <w:keepNext/>
      <w:spacing w:before="240" w:after="120"/>
    </w:pPr>
    <w:rPr>
      <w:rFonts w:ascii="Arial" w:hAnsi="Arial"/>
      <w:sz w:val="28"/>
    </w:rPr>
  </w:style>
  <w:style w:type="character" w:customStyle="1" w:styleId="27">
    <w:name w:val="Заголовок2"/>
    <w:basedOn w:val="1"/>
    <w:link w:val="1e"/>
    <w:rsid w:val="00497BBD"/>
    <w:rPr>
      <w:rFonts w:ascii="Arial" w:hAnsi="Arial"/>
      <w:sz w:val="28"/>
    </w:rPr>
  </w:style>
  <w:style w:type="paragraph" w:customStyle="1" w:styleId="afff0">
    <w:name w:val="Подпись к таблице"/>
    <w:basedOn w:val="a"/>
    <w:link w:val="afff1"/>
    <w:rsid w:val="00497BBD"/>
    <w:pPr>
      <w:widowControl w:val="0"/>
    </w:pPr>
    <w:rPr>
      <w:sz w:val="20"/>
    </w:rPr>
  </w:style>
  <w:style w:type="character" w:customStyle="1" w:styleId="afff1">
    <w:name w:val="Подпись к таблице"/>
    <w:basedOn w:val="1"/>
    <w:link w:val="afff0"/>
    <w:rsid w:val="00497BBD"/>
    <w:rPr>
      <w:sz w:val="20"/>
    </w:rPr>
  </w:style>
  <w:style w:type="paragraph" w:styleId="afff2">
    <w:name w:val="Subtitle"/>
    <w:basedOn w:val="1e"/>
    <w:next w:val="af3"/>
    <w:link w:val="afff3"/>
    <w:uiPriority w:val="11"/>
    <w:qFormat/>
    <w:rsid w:val="00497BBD"/>
    <w:pPr>
      <w:jc w:val="center"/>
    </w:pPr>
    <w:rPr>
      <w:i/>
    </w:rPr>
  </w:style>
  <w:style w:type="character" w:customStyle="1" w:styleId="afff3">
    <w:name w:val="Подзаголовок Знак"/>
    <w:basedOn w:val="27"/>
    <w:link w:val="afff2"/>
    <w:rsid w:val="00497BBD"/>
    <w:rPr>
      <w:rFonts w:ascii="Arial" w:hAnsi="Arial"/>
      <w:i/>
      <w:sz w:val="28"/>
    </w:rPr>
  </w:style>
  <w:style w:type="paragraph" w:styleId="afff4">
    <w:name w:val="Title"/>
    <w:basedOn w:val="a"/>
    <w:next w:val="afff2"/>
    <w:link w:val="afff5"/>
    <w:uiPriority w:val="10"/>
    <w:qFormat/>
    <w:rsid w:val="00497BBD"/>
    <w:pPr>
      <w:jc w:val="center"/>
    </w:pPr>
    <w:rPr>
      <w:b/>
      <w:sz w:val="32"/>
    </w:rPr>
  </w:style>
  <w:style w:type="character" w:customStyle="1" w:styleId="afff5">
    <w:name w:val="Название Знак"/>
    <w:basedOn w:val="1"/>
    <w:link w:val="afff4"/>
    <w:rsid w:val="00497BBD"/>
    <w:rPr>
      <w:b/>
      <w:sz w:val="32"/>
    </w:rPr>
  </w:style>
  <w:style w:type="character" w:customStyle="1" w:styleId="40">
    <w:name w:val="Заголовок 4 Знак"/>
    <w:link w:val="4"/>
    <w:rsid w:val="00497BBD"/>
    <w:rPr>
      <w:rFonts w:ascii="XO Thames" w:hAnsi="XO Thames"/>
      <w:b/>
      <w:sz w:val="24"/>
    </w:rPr>
  </w:style>
  <w:style w:type="paragraph" w:customStyle="1" w:styleId="1f">
    <w:name w:val="Знак концевой сноски1"/>
    <w:basedOn w:val="12"/>
    <w:link w:val="afff6"/>
    <w:rsid w:val="00497BBD"/>
    <w:rPr>
      <w:vertAlign w:val="superscript"/>
    </w:rPr>
  </w:style>
  <w:style w:type="character" w:styleId="afff6">
    <w:name w:val="endnote reference"/>
    <w:basedOn w:val="a0"/>
    <w:link w:val="1f"/>
    <w:rsid w:val="00497BBD"/>
    <w:rPr>
      <w:vertAlign w:val="superscript"/>
    </w:rPr>
  </w:style>
  <w:style w:type="character" w:customStyle="1" w:styleId="20">
    <w:name w:val="Заголовок 2 Знак"/>
    <w:basedOn w:val="1"/>
    <w:link w:val="2"/>
    <w:rsid w:val="00497BBD"/>
    <w:rPr>
      <w:b/>
      <w:sz w:val="18"/>
    </w:rPr>
  </w:style>
  <w:style w:type="paragraph" w:styleId="35">
    <w:name w:val="Body Text Indent 3"/>
    <w:basedOn w:val="a"/>
    <w:link w:val="36"/>
    <w:rsid w:val="00497BBD"/>
    <w:pPr>
      <w:spacing w:after="120" w:line="276" w:lineRule="auto"/>
      <w:ind w:left="283"/>
    </w:pPr>
    <w:rPr>
      <w:rFonts w:ascii="Calibri" w:hAnsi="Calibri"/>
      <w:sz w:val="16"/>
    </w:rPr>
  </w:style>
  <w:style w:type="character" w:customStyle="1" w:styleId="36">
    <w:name w:val="Основной текст с отступом 3 Знак"/>
    <w:basedOn w:val="1"/>
    <w:link w:val="35"/>
    <w:rsid w:val="00497BBD"/>
    <w:rPr>
      <w:rFonts w:ascii="Calibri" w:hAnsi="Calibri"/>
      <w:sz w:val="16"/>
    </w:rPr>
  </w:style>
  <w:style w:type="table" w:styleId="afff7">
    <w:name w:val="Table Grid"/>
    <w:basedOn w:val="a1"/>
    <w:qFormat/>
    <w:rsid w:val="00497B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8">
    <w:name w:val="Генплан подглава"/>
    <w:basedOn w:val="a"/>
    <w:link w:val="afff9"/>
    <w:qFormat/>
    <w:rsid w:val="00AF2AE1"/>
    <w:pPr>
      <w:spacing w:after="200" w:line="360" w:lineRule="auto"/>
      <w:ind w:firstLine="709"/>
      <w:jc w:val="both"/>
    </w:pPr>
    <w:rPr>
      <w:b/>
      <w:color w:val="auto"/>
      <w:sz w:val="28"/>
      <w:szCs w:val="28"/>
    </w:rPr>
  </w:style>
  <w:style w:type="character" w:customStyle="1" w:styleId="afff9">
    <w:name w:val="Генплан подглава Знак"/>
    <w:link w:val="afff8"/>
    <w:rsid w:val="00AF2AE1"/>
    <w:rPr>
      <w:b/>
      <w:color w:val="auto"/>
      <w:sz w:val="28"/>
      <w:szCs w:val="28"/>
    </w:rPr>
  </w:style>
  <w:style w:type="character" w:customStyle="1" w:styleId="Bodytext2">
    <w:name w:val="Body text (2)"/>
    <w:rsid w:val="005915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fffa">
    <w:name w:val="annotation reference"/>
    <w:basedOn w:val="a0"/>
    <w:uiPriority w:val="99"/>
    <w:semiHidden/>
    <w:unhideWhenUsed/>
    <w:rsid w:val="00851F64"/>
    <w:rPr>
      <w:sz w:val="16"/>
      <w:szCs w:val="16"/>
    </w:rPr>
  </w:style>
  <w:style w:type="paragraph" w:styleId="afffb">
    <w:name w:val="annotation text"/>
    <w:basedOn w:val="a"/>
    <w:link w:val="afffc"/>
    <w:uiPriority w:val="99"/>
    <w:semiHidden/>
    <w:unhideWhenUsed/>
    <w:rsid w:val="00851F64"/>
    <w:rPr>
      <w:sz w:val="20"/>
    </w:rPr>
  </w:style>
  <w:style w:type="character" w:customStyle="1" w:styleId="afffc">
    <w:name w:val="Текст примечания Знак"/>
    <w:basedOn w:val="a0"/>
    <w:link w:val="afffb"/>
    <w:uiPriority w:val="99"/>
    <w:semiHidden/>
    <w:rsid w:val="00851F64"/>
  </w:style>
  <w:style w:type="paragraph" w:styleId="afffd">
    <w:name w:val="annotation subject"/>
    <w:basedOn w:val="afffb"/>
    <w:next w:val="afffb"/>
    <w:link w:val="afffe"/>
    <w:uiPriority w:val="99"/>
    <w:semiHidden/>
    <w:unhideWhenUsed/>
    <w:rsid w:val="00851F64"/>
    <w:rPr>
      <w:b/>
      <w:bCs/>
    </w:rPr>
  </w:style>
  <w:style w:type="character" w:customStyle="1" w:styleId="afffe">
    <w:name w:val="Тема примечания Знак"/>
    <w:basedOn w:val="afffc"/>
    <w:link w:val="afffd"/>
    <w:uiPriority w:val="99"/>
    <w:semiHidden/>
    <w:rsid w:val="00851F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" TargetMode="External"/><Relationship Id="rId13" Type="http://schemas.openxmlformats.org/officeDocument/2006/relationships/hyperlink" Target="consultantplus://offline/ref=849FB7277865A911A4480DED01C6B026227DF4C76CFEAC96A4A05ED7793FE09642CDCD0AD0y4s8N" TargetMode="External"/><Relationship Id="rId3" Type="http://schemas.openxmlformats.org/officeDocument/2006/relationships/styles" Target="styles.xml"/><Relationship Id="rId7" Type="http://schemas.openxmlformats.org/officeDocument/2006/relationships/hyperlink" Target="http:/torgi.gov.ru" TargetMode="External"/><Relationship Id="rId12" Type="http://schemas.openxmlformats.org/officeDocument/2006/relationships/hyperlink" Target="consultantplus://offline/ref=1018AF8E902C8A8369C11EDDC3A943C2AAEAED217A7EF984E6EEF39448E5D826804E731581A443F6h3BB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" TargetMode="External"/><Relationship Id="rId11" Type="http://schemas.openxmlformats.org/officeDocument/2006/relationships/hyperlink" Target="http://utp.sberbank-ast.ru/AP/Notice/1027/Instructio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49FB7277865A911A4480DED01C6B026227DF4C76CFEAC96A4A05ED7793FE09642CDCD0BD8y4s3N" TargetMode="External"/><Relationship Id="rId10" Type="http://schemas.openxmlformats.org/officeDocument/2006/relationships/hyperlink" Target="http://utp.sberbank-ast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vetskoe.adm@yandex.ru" TargetMode="External"/><Relationship Id="rId14" Type="http://schemas.openxmlformats.org/officeDocument/2006/relationships/hyperlink" Target="consultantplus://offline/ref=849FB7277865A911A4480DED01C6B026227DF4C76CFEAC96A4A05ED7793FE09642CDCD0AD1y4s1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6B6EA-E961-47B0-8058-AC1FB60D7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10</Pages>
  <Words>5009</Words>
  <Characters>28557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ПК</cp:lastModifiedBy>
  <cp:revision>27</cp:revision>
  <cp:lastPrinted>2024-10-23T08:15:00Z</cp:lastPrinted>
  <dcterms:created xsi:type="dcterms:W3CDTF">2025-09-16T10:17:00Z</dcterms:created>
  <dcterms:modified xsi:type="dcterms:W3CDTF">2025-11-17T10:59:00Z</dcterms:modified>
</cp:coreProperties>
</file>